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8F08" w14:textId="62D2EFEF" w:rsidR="00C94F0F" w:rsidRDefault="00C94F0F" w:rsidP="009978E8">
      <w:pPr>
        <w:spacing w:before="75" w:line="273" w:lineRule="auto"/>
        <w:ind w:left="522" w:right="767"/>
        <w:jc w:val="center"/>
        <w:rPr>
          <w:sz w:val="72"/>
        </w:rPr>
      </w:pPr>
      <w:r>
        <w:rPr>
          <w:sz w:val="72"/>
        </w:rPr>
        <w:t>Product Documentation</w:t>
      </w:r>
    </w:p>
    <w:p w14:paraId="5AC715E8" w14:textId="77777777" w:rsidR="00C94F0F" w:rsidRDefault="00C94F0F" w:rsidP="009978E8">
      <w:pPr>
        <w:spacing w:before="75" w:line="273" w:lineRule="auto"/>
        <w:ind w:left="522" w:right="767"/>
        <w:jc w:val="center"/>
        <w:rPr>
          <w:sz w:val="72"/>
        </w:rPr>
      </w:pPr>
    </w:p>
    <w:p w14:paraId="5BEAA8F0" w14:textId="06BB5A59" w:rsidR="009B1E7A" w:rsidRPr="00C94F0F" w:rsidRDefault="00996D97" w:rsidP="009978E8">
      <w:pPr>
        <w:spacing w:before="75" w:line="273" w:lineRule="auto"/>
        <w:ind w:left="522" w:right="767"/>
        <w:jc w:val="center"/>
        <w:rPr>
          <w:i/>
          <w:iCs/>
          <w:color w:val="FF0000"/>
          <w:sz w:val="72"/>
        </w:rPr>
      </w:pPr>
      <w:r w:rsidRPr="00C94F0F">
        <w:rPr>
          <w:i/>
          <w:iCs/>
          <w:color w:val="FF0000"/>
          <w:sz w:val="72"/>
        </w:rPr>
        <w:t>iManage</w:t>
      </w:r>
      <w:r w:rsidR="009B1E7A" w:rsidRPr="00C94F0F">
        <w:rPr>
          <w:i/>
          <w:iCs/>
          <w:color w:val="FF0000"/>
          <w:sz w:val="72"/>
        </w:rPr>
        <w:t xml:space="preserve"> </w:t>
      </w:r>
      <w:r w:rsidR="00031FEF" w:rsidRPr="00C94F0F">
        <w:rPr>
          <w:i/>
          <w:iCs/>
          <w:color w:val="FF0000"/>
          <w:sz w:val="72"/>
        </w:rPr>
        <w:t>Lite</w:t>
      </w:r>
    </w:p>
    <w:p w14:paraId="17066ED5" w14:textId="79F5861B" w:rsidR="009B1E7A" w:rsidRDefault="009B1E7A" w:rsidP="009978E8">
      <w:pPr>
        <w:spacing w:before="75" w:line="273" w:lineRule="auto"/>
        <w:ind w:left="522" w:right="767"/>
        <w:jc w:val="center"/>
        <w:rPr>
          <w:sz w:val="72"/>
        </w:rPr>
      </w:pPr>
      <w:r>
        <w:rPr>
          <w:noProof/>
        </w:rPr>
        <w:drawing>
          <wp:inline distT="114300" distB="114300" distL="114300" distR="114300" wp14:anchorId="5B26B42A" wp14:editId="60526CCD">
            <wp:extent cx="3043583" cy="2380467"/>
            <wp:effectExtent l="0" t="0" r="4445" b="127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rotWithShape="1">
                    <a:blip r:embed="rId8"/>
                    <a:srcRect t="4807" b="58130"/>
                    <a:stretch/>
                  </pic:blipFill>
                  <pic:spPr bwMode="auto">
                    <a:xfrm>
                      <a:off x="0" y="0"/>
                      <a:ext cx="3044416" cy="2381118"/>
                    </a:xfrm>
                    <a:prstGeom prst="rect">
                      <a:avLst/>
                    </a:prstGeom>
                    <a:ln>
                      <a:noFill/>
                    </a:ln>
                    <a:extLst>
                      <a:ext uri="{53640926-AAD7-44D8-BBD7-CCE9431645EC}">
                        <a14:shadowObscured xmlns:a14="http://schemas.microsoft.com/office/drawing/2010/main"/>
                      </a:ext>
                    </a:extLst>
                  </pic:spPr>
                </pic:pic>
              </a:graphicData>
            </a:graphic>
          </wp:inline>
        </w:drawing>
      </w:r>
    </w:p>
    <w:p w14:paraId="033577E7" w14:textId="35457FCF" w:rsidR="009B1E7A" w:rsidRDefault="009B1E7A" w:rsidP="00906A7F">
      <w:pPr>
        <w:spacing w:before="75" w:line="273" w:lineRule="auto"/>
        <w:ind w:left="522" w:right="767"/>
        <w:jc w:val="both"/>
        <w:rPr>
          <w:sz w:val="72"/>
        </w:rPr>
      </w:pPr>
    </w:p>
    <w:p w14:paraId="44E7607A" w14:textId="7B6D1171" w:rsidR="009B1E7A" w:rsidRDefault="009B1E7A" w:rsidP="00906A7F">
      <w:pPr>
        <w:spacing w:before="75" w:line="273" w:lineRule="auto"/>
        <w:ind w:left="522" w:right="767"/>
        <w:jc w:val="both"/>
        <w:rPr>
          <w:sz w:val="72"/>
        </w:rPr>
      </w:pPr>
    </w:p>
    <w:p w14:paraId="7CAB2C7D" w14:textId="3149FEC8" w:rsidR="009B1E7A" w:rsidRDefault="009B1E7A" w:rsidP="00906A7F">
      <w:pPr>
        <w:spacing w:before="621" w:line="273" w:lineRule="auto"/>
        <w:ind w:left="2057" w:right="2294"/>
        <w:jc w:val="both"/>
      </w:pPr>
      <w:r>
        <w:t xml:space="preserve">copyright © </w:t>
      </w:r>
      <w:r w:rsidR="00660D3F">
        <w:t>Automateitops. All</w:t>
      </w:r>
      <w:r>
        <w:t xml:space="preserve"> rights reserved. </w:t>
      </w:r>
      <w:hyperlink r:id="rId9" w:history="1">
        <w:r w:rsidRPr="00530740">
          <w:rPr>
            <w:rStyle w:val="Hyperlink"/>
          </w:rPr>
          <w:t>http://help.automateitops.com/</w:t>
        </w:r>
      </w:hyperlink>
    </w:p>
    <w:p w14:paraId="4DD6A0AF" w14:textId="77777777" w:rsidR="009B1E7A" w:rsidRDefault="009B1E7A" w:rsidP="00906A7F">
      <w:pPr>
        <w:pStyle w:val="BodyText"/>
        <w:spacing w:before="3"/>
        <w:jc w:val="both"/>
        <w:rPr>
          <w:sz w:val="25"/>
        </w:rPr>
      </w:pPr>
    </w:p>
    <w:p w14:paraId="3DDF3B5B" w14:textId="4FCF4E50" w:rsidR="009B1E7A" w:rsidRDefault="009B1E7A" w:rsidP="00906A7F">
      <w:pPr>
        <w:spacing w:line="273" w:lineRule="auto"/>
        <w:ind w:right="4" w:firstLine="35"/>
        <w:jc w:val="both"/>
      </w:pPr>
      <w:r>
        <w:t>The information contained in this document is subject to change without notice. This document contains proprietary information which is protected by copyright. All rights are reserved. No part of this document may be photocopied,</w:t>
      </w:r>
      <w:r>
        <w:rPr>
          <w:spacing w:val="-36"/>
        </w:rPr>
        <w:t xml:space="preserve"> </w:t>
      </w:r>
      <w:r>
        <w:t>reproduced, or translated to another language without the prior written consent of Automateitops.</w:t>
      </w:r>
    </w:p>
    <w:sdt>
      <w:sdtPr>
        <w:rPr>
          <w:rFonts w:ascii="DejaVu Sans Condensed" w:eastAsia="DejaVu Sans Condensed" w:hAnsi="DejaVu Sans Condensed" w:cs="DejaVu Sans Condensed"/>
          <w:color w:val="auto"/>
          <w:sz w:val="22"/>
          <w:szCs w:val="22"/>
          <w:lang w:bidi="en-US"/>
        </w:rPr>
        <w:id w:val="-576899083"/>
        <w:docPartObj>
          <w:docPartGallery w:val="Table of Contents"/>
          <w:docPartUnique/>
        </w:docPartObj>
      </w:sdtPr>
      <w:sdtEndPr>
        <w:rPr>
          <w:b/>
          <w:bCs/>
          <w:noProof/>
        </w:rPr>
      </w:sdtEndPr>
      <w:sdtContent>
        <w:p w14:paraId="66AAEF1B" w14:textId="1D01F2DF" w:rsidR="008A6FF9" w:rsidRPr="00996D97" w:rsidRDefault="008A6FF9" w:rsidP="00D9683A">
          <w:pPr>
            <w:pStyle w:val="TOCHeading"/>
            <w:jc w:val="center"/>
            <w:rPr>
              <w:u w:val="single"/>
            </w:rPr>
          </w:pPr>
          <w:r w:rsidRPr="00996D97">
            <w:rPr>
              <w:u w:val="single"/>
            </w:rPr>
            <w:t>Table of Contents</w:t>
          </w:r>
        </w:p>
        <w:p w14:paraId="4952C77E" w14:textId="761CF178" w:rsidR="00E240BB" w:rsidRDefault="008A6FF9" w:rsidP="00906A7F">
          <w:pPr>
            <w:pStyle w:val="TOC1"/>
            <w:tabs>
              <w:tab w:val="right" w:leader="dot" w:pos="9350"/>
            </w:tabs>
            <w:jc w:val="both"/>
            <w:rPr>
              <w:rFonts w:asciiTheme="minorHAnsi" w:eastAsiaTheme="minorEastAsia" w:hAnsiTheme="minorHAnsi" w:cstheme="minorBidi"/>
              <w:noProof/>
              <w:lang w:val="en-IN" w:eastAsia="en-IN" w:bidi="ar-SA"/>
            </w:rPr>
          </w:pPr>
          <w:r>
            <w:fldChar w:fldCharType="begin"/>
          </w:r>
          <w:r>
            <w:instrText xml:space="preserve"> TOC \o "1-3" \h \z \u </w:instrText>
          </w:r>
          <w:r>
            <w:fldChar w:fldCharType="separate"/>
          </w:r>
          <w:hyperlink w:anchor="_Toc89767733" w:history="1">
            <w:r w:rsidR="00E240BB" w:rsidRPr="00FC560B">
              <w:rPr>
                <w:rStyle w:val="Hyperlink"/>
                <w:noProof/>
              </w:rPr>
              <w:t>Introduction</w:t>
            </w:r>
            <w:r w:rsidR="00E240BB">
              <w:rPr>
                <w:noProof/>
                <w:webHidden/>
              </w:rPr>
              <w:tab/>
            </w:r>
            <w:r w:rsidR="00E240BB">
              <w:rPr>
                <w:noProof/>
                <w:webHidden/>
              </w:rPr>
              <w:fldChar w:fldCharType="begin"/>
            </w:r>
            <w:r w:rsidR="00E240BB">
              <w:rPr>
                <w:noProof/>
                <w:webHidden/>
              </w:rPr>
              <w:instrText xml:space="preserve"> PAGEREF _Toc89767733 \h </w:instrText>
            </w:r>
            <w:r w:rsidR="00E240BB">
              <w:rPr>
                <w:noProof/>
                <w:webHidden/>
              </w:rPr>
            </w:r>
            <w:r w:rsidR="00E240BB">
              <w:rPr>
                <w:noProof/>
                <w:webHidden/>
              </w:rPr>
              <w:fldChar w:fldCharType="separate"/>
            </w:r>
            <w:r w:rsidR="00E240BB">
              <w:rPr>
                <w:noProof/>
                <w:webHidden/>
              </w:rPr>
              <w:t>3</w:t>
            </w:r>
            <w:r w:rsidR="00E240BB">
              <w:rPr>
                <w:noProof/>
                <w:webHidden/>
              </w:rPr>
              <w:fldChar w:fldCharType="end"/>
            </w:r>
          </w:hyperlink>
        </w:p>
        <w:p w14:paraId="07BBFA54" w14:textId="4BBE7EFC"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34" w:history="1">
            <w:r w:rsidR="00E240BB" w:rsidRPr="00FC560B">
              <w:rPr>
                <w:rStyle w:val="Hyperlink"/>
                <w:noProof/>
              </w:rPr>
              <w:t>Key Features</w:t>
            </w:r>
            <w:r w:rsidR="00E240BB">
              <w:rPr>
                <w:noProof/>
                <w:webHidden/>
              </w:rPr>
              <w:tab/>
            </w:r>
            <w:r w:rsidR="00E240BB">
              <w:rPr>
                <w:noProof/>
                <w:webHidden/>
              </w:rPr>
              <w:fldChar w:fldCharType="begin"/>
            </w:r>
            <w:r w:rsidR="00E240BB">
              <w:rPr>
                <w:noProof/>
                <w:webHidden/>
              </w:rPr>
              <w:instrText xml:space="preserve"> PAGEREF _Toc89767734 \h </w:instrText>
            </w:r>
            <w:r w:rsidR="00E240BB">
              <w:rPr>
                <w:noProof/>
                <w:webHidden/>
              </w:rPr>
            </w:r>
            <w:r w:rsidR="00E240BB">
              <w:rPr>
                <w:noProof/>
                <w:webHidden/>
              </w:rPr>
              <w:fldChar w:fldCharType="separate"/>
            </w:r>
            <w:r w:rsidR="00E240BB">
              <w:rPr>
                <w:noProof/>
                <w:webHidden/>
              </w:rPr>
              <w:t>4</w:t>
            </w:r>
            <w:r w:rsidR="00E240BB">
              <w:rPr>
                <w:noProof/>
                <w:webHidden/>
              </w:rPr>
              <w:fldChar w:fldCharType="end"/>
            </w:r>
          </w:hyperlink>
        </w:p>
        <w:p w14:paraId="517F1BEA" w14:textId="3D03126E" w:rsidR="00E240BB" w:rsidRDefault="0075265C" w:rsidP="00906A7F">
          <w:pPr>
            <w:pStyle w:val="TOC2"/>
            <w:tabs>
              <w:tab w:val="right" w:leader="dot" w:pos="9350"/>
            </w:tabs>
            <w:jc w:val="both"/>
            <w:rPr>
              <w:rFonts w:asciiTheme="minorHAnsi" w:eastAsiaTheme="minorEastAsia" w:hAnsiTheme="minorHAnsi" w:cstheme="minorBidi"/>
              <w:noProof/>
              <w:lang w:val="en-IN" w:eastAsia="en-IN" w:bidi="ar-SA"/>
            </w:rPr>
          </w:pPr>
          <w:hyperlink w:anchor="_Toc89767735" w:history="1">
            <w:r w:rsidR="00E240BB" w:rsidRPr="00FC560B">
              <w:rPr>
                <w:rStyle w:val="Hyperlink"/>
                <w:noProof/>
              </w:rPr>
              <w:t>Monitoring Capabilities</w:t>
            </w:r>
            <w:r w:rsidR="00E240BB">
              <w:rPr>
                <w:noProof/>
                <w:webHidden/>
              </w:rPr>
              <w:tab/>
            </w:r>
            <w:r w:rsidR="00E240BB">
              <w:rPr>
                <w:noProof/>
                <w:webHidden/>
              </w:rPr>
              <w:fldChar w:fldCharType="begin"/>
            </w:r>
            <w:r w:rsidR="00E240BB">
              <w:rPr>
                <w:noProof/>
                <w:webHidden/>
              </w:rPr>
              <w:instrText xml:space="preserve"> PAGEREF _Toc89767735 \h </w:instrText>
            </w:r>
            <w:r w:rsidR="00E240BB">
              <w:rPr>
                <w:noProof/>
                <w:webHidden/>
              </w:rPr>
            </w:r>
            <w:r w:rsidR="00E240BB">
              <w:rPr>
                <w:noProof/>
                <w:webHidden/>
              </w:rPr>
              <w:fldChar w:fldCharType="separate"/>
            </w:r>
            <w:r w:rsidR="00E240BB">
              <w:rPr>
                <w:noProof/>
                <w:webHidden/>
              </w:rPr>
              <w:t>5</w:t>
            </w:r>
            <w:r w:rsidR="00E240BB">
              <w:rPr>
                <w:noProof/>
                <w:webHidden/>
              </w:rPr>
              <w:fldChar w:fldCharType="end"/>
            </w:r>
          </w:hyperlink>
        </w:p>
        <w:p w14:paraId="145ED114" w14:textId="082253C4"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36" w:history="1">
            <w:r w:rsidR="00E240BB" w:rsidRPr="00FC560B">
              <w:rPr>
                <w:rStyle w:val="Hyperlink"/>
                <w:rFonts w:eastAsia="Times New Roman"/>
                <w:noProof/>
              </w:rPr>
              <w:t>Application Servers</w:t>
            </w:r>
            <w:r w:rsidR="00E240BB">
              <w:rPr>
                <w:noProof/>
                <w:webHidden/>
              </w:rPr>
              <w:tab/>
            </w:r>
            <w:r w:rsidR="00E240BB">
              <w:rPr>
                <w:noProof/>
                <w:webHidden/>
              </w:rPr>
              <w:fldChar w:fldCharType="begin"/>
            </w:r>
            <w:r w:rsidR="00E240BB">
              <w:rPr>
                <w:noProof/>
                <w:webHidden/>
              </w:rPr>
              <w:instrText xml:space="preserve"> PAGEREF _Toc89767736 \h </w:instrText>
            </w:r>
            <w:r w:rsidR="00E240BB">
              <w:rPr>
                <w:noProof/>
                <w:webHidden/>
              </w:rPr>
            </w:r>
            <w:r w:rsidR="00E240BB">
              <w:rPr>
                <w:noProof/>
                <w:webHidden/>
              </w:rPr>
              <w:fldChar w:fldCharType="separate"/>
            </w:r>
            <w:r w:rsidR="00E240BB">
              <w:rPr>
                <w:noProof/>
                <w:webHidden/>
              </w:rPr>
              <w:t>5</w:t>
            </w:r>
            <w:r w:rsidR="00E240BB">
              <w:rPr>
                <w:noProof/>
                <w:webHidden/>
              </w:rPr>
              <w:fldChar w:fldCharType="end"/>
            </w:r>
          </w:hyperlink>
        </w:p>
        <w:p w14:paraId="1487A36A" w14:textId="1494B983"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37" w:history="1">
            <w:r w:rsidR="00E240BB" w:rsidRPr="00FC560B">
              <w:rPr>
                <w:rStyle w:val="Hyperlink"/>
                <w:rFonts w:eastAsia="Times New Roman"/>
                <w:noProof/>
              </w:rPr>
              <w:t>Database Servers</w:t>
            </w:r>
            <w:r w:rsidR="00E240BB">
              <w:rPr>
                <w:noProof/>
                <w:webHidden/>
              </w:rPr>
              <w:tab/>
            </w:r>
            <w:r w:rsidR="00E240BB">
              <w:rPr>
                <w:noProof/>
                <w:webHidden/>
              </w:rPr>
              <w:fldChar w:fldCharType="begin"/>
            </w:r>
            <w:r w:rsidR="00E240BB">
              <w:rPr>
                <w:noProof/>
                <w:webHidden/>
              </w:rPr>
              <w:instrText xml:space="preserve"> PAGEREF _Toc89767737 \h </w:instrText>
            </w:r>
            <w:r w:rsidR="00E240BB">
              <w:rPr>
                <w:noProof/>
                <w:webHidden/>
              </w:rPr>
            </w:r>
            <w:r w:rsidR="00E240BB">
              <w:rPr>
                <w:noProof/>
                <w:webHidden/>
              </w:rPr>
              <w:fldChar w:fldCharType="separate"/>
            </w:r>
            <w:r w:rsidR="00E240BB">
              <w:rPr>
                <w:noProof/>
                <w:webHidden/>
              </w:rPr>
              <w:t>5</w:t>
            </w:r>
            <w:r w:rsidR="00E240BB">
              <w:rPr>
                <w:noProof/>
                <w:webHidden/>
              </w:rPr>
              <w:fldChar w:fldCharType="end"/>
            </w:r>
          </w:hyperlink>
        </w:p>
        <w:p w14:paraId="3294E75C" w14:textId="0C0ED997"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38" w:history="1">
            <w:r w:rsidR="00E240BB" w:rsidRPr="00FC560B">
              <w:rPr>
                <w:rStyle w:val="Hyperlink"/>
                <w:rFonts w:eastAsia="Times New Roman"/>
                <w:noProof/>
              </w:rPr>
              <w:t>Middleware / Portal</w:t>
            </w:r>
            <w:r w:rsidR="00E240BB">
              <w:rPr>
                <w:noProof/>
                <w:webHidden/>
              </w:rPr>
              <w:tab/>
            </w:r>
            <w:r w:rsidR="00E240BB">
              <w:rPr>
                <w:noProof/>
                <w:webHidden/>
              </w:rPr>
              <w:fldChar w:fldCharType="begin"/>
            </w:r>
            <w:r w:rsidR="00E240BB">
              <w:rPr>
                <w:noProof/>
                <w:webHidden/>
              </w:rPr>
              <w:instrText xml:space="preserve"> PAGEREF _Toc89767738 \h </w:instrText>
            </w:r>
            <w:r w:rsidR="00E240BB">
              <w:rPr>
                <w:noProof/>
                <w:webHidden/>
              </w:rPr>
            </w:r>
            <w:r w:rsidR="00E240BB">
              <w:rPr>
                <w:noProof/>
                <w:webHidden/>
              </w:rPr>
              <w:fldChar w:fldCharType="separate"/>
            </w:r>
            <w:r w:rsidR="00E240BB">
              <w:rPr>
                <w:noProof/>
                <w:webHidden/>
              </w:rPr>
              <w:t>6</w:t>
            </w:r>
            <w:r w:rsidR="00E240BB">
              <w:rPr>
                <w:noProof/>
                <w:webHidden/>
              </w:rPr>
              <w:fldChar w:fldCharType="end"/>
            </w:r>
          </w:hyperlink>
        </w:p>
        <w:p w14:paraId="157C83B3" w14:textId="7AD00402"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39" w:history="1">
            <w:r w:rsidR="00E240BB" w:rsidRPr="00FC560B">
              <w:rPr>
                <w:rStyle w:val="Hyperlink"/>
                <w:rFonts w:eastAsia="Times New Roman"/>
                <w:noProof/>
              </w:rPr>
              <w:t>Virtualization / Cloud Solutions</w:t>
            </w:r>
            <w:r w:rsidR="00E240BB">
              <w:rPr>
                <w:noProof/>
                <w:webHidden/>
              </w:rPr>
              <w:tab/>
            </w:r>
            <w:r w:rsidR="00E240BB">
              <w:rPr>
                <w:noProof/>
                <w:webHidden/>
              </w:rPr>
              <w:fldChar w:fldCharType="begin"/>
            </w:r>
            <w:r w:rsidR="00E240BB">
              <w:rPr>
                <w:noProof/>
                <w:webHidden/>
              </w:rPr>
              <w:instrText xml:space="preserve"> PAGEREF _Toc89767739 \h </w:instrText>
            </w:r>
            <w:r w:rsidR="00E240BB">
              <w:rPr>
                <w:noProof/>
                <w:webHidden/>
              </w:rPr>
            </w:r>
            <w:r w:rsidR="00E240BB">
              <w:rPr>
                <w:noProof/>
                <w:webHidden/>
              </w:rPr>
              <w:fldChar w:fldCharType="separate"/>
            </w:r>
            <w:r w:rsidR="00E240BB">
              <w:rPr>
                <w:noProof/>
                <w:webHidden/>
              </w:rPr>
              <w:t>6</w:t>
            </w:r>
            <w:r w:rsidR="00E240BB">
              <w:rPr>
                <w:noProof/>
                <w:webHidden/>
              </w:rPr>
              <w:fldChar w:fldCharType="end"/>
            </w:r>
          </w:hyperlink>
        </w:p>
        <w:p w14:paraId="64D5243F" w14:textId="2F854CB9"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40" w:history="1">
            <w:r w:rsidR="00E240BB" w:rsidRPr="00FC560B">
              <w:rPr>
                <w:rStyle w:val="Hyperlink"/>
                <w:rFonts w:eastAsia="Times New Roman"/>
                <w:noProof/>
              </w:rPr>
              <w:t>Services</w:t>
            </w:r>
            <w:r w:rsidR="00E240BB">
              <w:rPr>
                <w:noProof/>
                <w:webHidden/>
              </w:rPr>
              <w:tab/>
            </w:r>
            <w:r w:rsidR="00E240BB">
              <w:rPr>
                <w:noProof/>
                <w:webHidden/>
              </w:rPr>
              <w:fldChar w:fldCharType="begin"/>
            </w:r>
            <w:r w:rsidR="00E240BB">
              <w:rPr>
                <w:noProof/>
                <w:webHidden/>
              </w:rPr>
              <w:instrText xml:space="preserve"> PAGEREF _Toc89767740 \h </w:instrText>
            </w:r>
            <w:r w:rsidR="00E240BB">
              <w:rPr>
                <w:noProof/>
                <w:webHidden/>
              </w:rPr>
            </w:r>
            <w:r w:rsidR="00E240BB">
              <w:rPr>
                <w:noProof/>
                <w:webHidden/>
              </w:rPr>
              <w:fldChar w:fldCharType="separate"/>
            </w:r>
            <w:r w:rsidR="00E240BB">
              <w:rPr>
                <w:noProof/>
                <w:webHidden/>
              </w:rPr>
              <w:t>6</w:t>
            </w:r>
            <w:r w:rsidR="00E240BB">
              <w:rPr>
                <w:noProof/>
                <w:webHidden/>
              </w:rPr>
              <w:fldChar w:fldCharType="end"/>
            </w:r>
          </w:hyperlink>
        </w:p>
        <w:p w14:paraId="5FDC63E5" w14:textId="7A8BA2EF"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41" w:history="1">
            <w:r w:rsidR="00E240BB" w:rsidRPr="00FC560B">
              <w:rPr>
                <w:rStyle w:val="Hyperlink"/>
                <w:noProof/>
              </w:rPr>
              <w:t>iManage Implementation Readiness Recommendations for Professional Customers</w:t>
            </w:r>
            <w:r w:rsidR="00E240BB">
              <w:rPr>
                <w:noProof/>
                <w:webHidden/>
              </w:rPr>
              <w:tab/>
            </w:r>
            <w:r w:rsidR="00E240BB">
              <w:rPr>
                <w:noProof/>
                <w:webHidden/>
              </w:rPr>
              <w:fldChar w:fldCharType="begin"/>
            </w:r>
            <w:r w:rsidR="00E240BB">
              <w:rPr>
                <w:noProof/>
                <w:webHidden/>
              </w:rPr>
              <w:instrText xml:space="preserve"> PAGEREF _Toc89767741 \h </w:instrText>
            </w:r>
            <w:r w:rsidR="00E240BB">
              <w:rPr>
                <w:noProof/>
                <w:webHidden/>
              </w:rPr>
            </w:r>
            <w:r w:rsidR="00E240BB">
              <w:rPr>
                <w:noProof/>
                <w:webHidden/>
              </w:rPr>
              <w:fldChar w:fldCharType="separate"/>
            </w:r>
            <w:r w:rsidR="00E240BB">
              <w:rPr>
                <w:noProof/>
                <w:webHidden/>
              </w:rPr>
              <w:t>7</w:t>
            </w:r>
            <w:r w:rsidR="00E240BB">
              <w:rPr>
                <w:noProof/>
                <w:webHidden/>
              </w:rPr>
              <w:fldChar w:fldCharType="end"/>
            </w:r>
          </w:hyperlink>
        </w:p>
        <w:p w14:paraId="24F12E52" w14:textId="5C1A5BEA" w:rsidR="00E240BB" w:rsidRDefault="0075265C" w:rsidP="00906A7F">
          <w:pPr>
            <w:pStyle w:val="TOC2"/>
            <w:tabs>
              <w:tab w:val="right" w:leader="dot" w:pos="9350"/>
            </w:tabs>
            <w:jc w:val="both"/>
            <w:rPr>
              <w:rFonts w:asciiTheme="minorHAnsi" w:eastAsiaTheme="minorEastAsia" w:hAnsiTheme="minorHAnsi" w:cstheme="minorBidi"/>
              <w:noProof/>
              <w:lang w:val="en-IN" w:eastAsia="en-IN" w:bidi="ar-SA"/>
            </w:rPr>
          </w:pPr>
          <w:hyperlink w:anchor="_Toc89767742" w:history="1">
            <w:r w:rsidR="00E240BB" w:rsidRPr="00FC560B">
              <w:rPr>
                <w:rStyle w:val="Hyperlink"/>
                <w:noProof/>
              </w:rPr>
              <w:t>Readiness Overview</w:t>
            </w:r>
            <w:r w:rsidR="00E240BB">
              <w:rPr>
                <w:noProof/>
                <w:webHidden/>
              </w:rPr>
              <w:tab/>
            </w:r>
            <w:r w:rsidR="00E240BB">
              <w:rPr>
                <w:noProof/>
                <w:webHidden/>
              </w:rPr>
              <w:fldChar w:fldCharType="begin"/>
            </w:r>
            <w:r w:rsidR="00E240BB">
              <w:rPr>
                <w:noProof/>
                <w:webHidden/>
              </w:rPr>
              <w:instrText xml:space="preserve"> PAGEREF _Toc89767742 \h </w:instrText>
            </w:r>
            <w:r w:rsidR="00E240BB">
              <w:rPr>
                <w:noProof/>
                <w:webHidden/>
              </w:rPr>
            </w:r>
            <w:r w:rsidR="00E240BB">
              <w:rPr>
                <w:noProof/>
                <w:webHidden/>
              </w:rPr>
              <w:fldChar w:fldCharType="separate"/>
            </w:r>
            <w:r w:rsidR="00E240BB">
              <w:rPr>
                <w:noProof/>
                <w:webHidden/>
              </w:rPr>
              <w:t>7</w:t>
            </w:r>
            <w:r w:rsidR="00E240BB">
              <w:rPr>
                <w:noProof/>
                <w:webHidden/>
              </w:rPr>
              <w:fldChar w:fldCharType="end"/>
            </w:r>
          </w:hyperlink>
        </w:p>
        <w:p w14:paraId="538AC95E" w14:textId="1B5CCA32" w:rsidR="00E240BB" w:rsidRDefault="0075265C" w:rsidP="00906A7F">
          <w:pPr>
            <w:pStyle w:val="TOC2"/>
            <w:tabs>
              <w:tab w:val="right" w:leader="dot" w:pos="9350"/>
            </w:tabs>
            <w:jc w:val="both"/>
            <w:rPr>
              <w:rFonts w:asciiTheme="minorHAnsi" w:eastAsiaTheme="minorEastAsia" w:hAnsiTheme="minorHAnsi" w:cstheme="minorBidi"/>
              <w:noProof/>
              <w:lang w:val="en-IN" w:eastAsia="en-IN" w:bidi="ar-SA"/>
            </w:rPr>
          </w:pPr>
          <w:hyperlink w:anchor="_Toc89767743" w:history="1">
            <w:r w:rsidR="00E240BB" w:rsidRPr="00FC560B">
              <w:rPr>
                <w:rStyle w:val="Hyperlink"/>
                <w:noProof/>
              </w:rPr>
              <w:t>1. About the IManage solution</w:t>
            </w:r>
            <w:r w:rsidR="00E240BB">
              <w:rPr>
                <w:noProof/>
                <w:webHidden/>
              </w:rPr>
              <w:tab/>
            </w:r>
            <w:r w:rsidR="00E240BB">
              <w:rPr>
                <w:noProof/>
                <w:webHidden/>
              </w:rPr>
              <w:fldChar w:fldCharType="begin"/>
            </w:r>
            <w:r w:rsidR="00E240BB">
              <w:rPr>
                <w:noProof/>
                <w:webHidden/>
              </w:rPr>
              <w:instrText xml:space="preserve"> PAGEREF _Toc89767743 \h </w:instrText>
            </w:r>
            <w:r w:rsidR="00E240BB">
              <w:rPr>
                <w:noProof/>
                <w:webHidden/>
              </w:rPr>
            </w:r>
            <w:r w:rsidR="00E240BB">
              <w:rPr>
                <w:noProof/>
                <w:webHidden/>
              </w:rPr>
              <w:fldChar w:fldCharType="separate"/>
            </w:r>
            <w:r w:rsidR="00E240BB">
              <w:rPr>
                <w:noProof/>
                <w:webHidden/>
              </w:rPr>
              <w:t>7</w:t>
            </w:r>
            <w:r w:rsidR="00E240BB">
              <w:rPr>
                <w:noProof/>
                <w:webHidden/>
              </w:rPr>
              <w:fldChar w:fldCharType="end"/>
            </w:r>
          </w:hyperlink>
        </w:p>
        <w:p w14:paraId="0E5C033A" w14:textId="155F42C0"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44" w:history="1">
            <w:r w:rsidR="00E240BB" w:rsidRPr="00FC560B">
              <w:rPr>
                <w:rStyle w:val="Hyperlink"/>
                <w:rFonts w:eastAsia="Times New Roman"/>
                <w:noProof/>
              </w:rPr>
              <w:t>Agent and Agentless</w:t>
            </w:r>
            <w:r w:rsidR="00E240BB">
              <w:rPr>
                <w:noProof/>
                <w:webHidden/>
              </w:rPr>
              <w:tab/>
            </w:r>
            <w:r w:rsidR="00E240BB">
              <w:rPr>
                <w:noProof/>
                <w:webHidden/>
              </w:rPr>
              <w:fldChar w:fldCharType="begin"/>
            </w:r>
            <w:r w:rsidR="00E240BB">
              <w:rPr>
                <w:noProof/>
                <w:webHidden/>
              </w:rPr>
              <w:instrText xml:space="preserve"> PAGEREF _Toc89767744 \h </w:instrText>
            </w:r>
            <w:r w:rsidR="00E240BB">
              <w:rPr>
                <w:noProof/>
                <w:webHidden/>
              </w:rPr>
            </w:r>
            <w:r w:rsidR="00E240BB">
              <w:rPr>
                <w:noProof/>
                <w:webHidden/>
              </w:rPr>
              <w:fldChar w:fldCharType="separate"/>
            </w:r>
            <w:r w:rsidR="00E240BB">
              <w:rPr>
                <w:noProof/>
                <w:webHidden/>
              </w:rPr>
              <w:t>7</w:t>
            </w:r>
            <w:r w:rsidR="00E240BB">
              <w:rPr>
                <w:noProof/>
                <w:webHidden/>
              </w:rPr>
              <w:fldChar w:fldCharType="end"/>
            </w:r>
          </w:hyperlink>
        </w:p>
        <w:p w14:paraId="7AF48702" w14:textId="3590FF7A" w:rsidR="00E240BB" w:rsidRDefault="0075265C" w:rsidP="00906A7F">
          <w:pPr>
            <w:pStyle w:val="TOC2"/>
            <w:tabs>
              <w:tab w:val="right" w:leader="dot" w:pos="9350"/>
            </w:tabs>
            <w:jc w:val="both"/>
            <w:rPr>
              <w:rFonts w:asciiTheme="minorHAnsi" w:eastAsiaTheme="minorEastAsia" w:hAnsiTheme="minorHAnsi" w:cstheme="minorBidi"/>
              <w:noProof/>
              <w:lang w:val="en-IN" w:eastAsia="en-IN" w:bidi="ar-SA"/>
            </w:rPr>
          </w:pPr>
          <w:hyperlink w:anchor="_Toc89767745" w:history="1">
            <w:r w:rsidR="00E240BB" w:rsidRPr="00FC560B">
              <w:rPr>
                <w:rStyle w:val="Hyperlink"/>
                <w:noProof/>
              </w:rPr>
              <w:t>2. Logging into your account</w:t>
            </w:r>
            <w:r w:rsidR="00E240BB">
              <w:rPr>
                <w:noProof/>
                <w:webHidden/>
              </w:rPr>
              <w:tab/>
            </w:r>
            <w:r w:rsidR="00E240BB">
              <w:rPr>
                <w:noProof/>
                <w:webHidden/>
              </w:rPr>
              <w:fldChar w:fldCharType="begin"/>
            </w:r>
            <w:r w:rsidR="00E240BB">
              <w:rPr>
                <w:noProof/>
                <w:webHidden/>
              </w:rPr>
              <w:instrText xml:space="preserve"> PAGEREF _Toc89767745 \h </w:instrText>
            </w:r>
            <w:r w:rsidR="00E240BB">
              <w:rPr>
                <w:noProof/>
                <w:webHidden/>
              </w:rPr>
            </w:r>
            <w:r w:rsidR="00E240BB">
              <w:rPr>
                <w:noProof/>
                <w:webHidden/>
              </w:rPr>
              <w:fldChar w:fldCharType="separate"/>
            </w:r>
            <w:r w:rsidR="00E240BB">
              <w:rPr>
                <w:noProof/>
                <w:webHidden/>
              </w:rPr>
              <w:t>8</w:t>
            </w:r>
            <w:r w:rsidR="00E240BB">
              <w:rPr>
                <w:noProof/>
                <w:webHidden/>
              </w:rPr>
              <w:fldChar w:fldCharType="end"/>
            </w:r>
          </w:hyperlink>
        </w:p>
        <w:p w14:paraId="11EC47BF" w14:textId="05B673AF" w:rsidR="00E240BB" w:rsidRDefault="0075265C" w:rsidP="00906A7F">
          <w:pPr>
            <w:pStyle w:val="TOC3"/>
            <w:tabs>
              <w:tab w:val="right" w:leader="dot" w:pos="9350"/>
            </w:tabs>
            <w:jc w:val="both"/>
            <w:rPr>
              <w:rFonts w:asciiTheme="minorHAnsi" w:eastAsiaTheme="minorEastAsia" w:hAnsiTheme="minorHAnsi" w:cstheme="minorBidi"/>
              <w:noProof/>
              <w:lang w:val="en-IN" w:eastAsia="en-IN" w:bidi="ar-SA"/>
            </w:rPr>
          </w:pPr>
          <w:hyperlink w:anchor="_Toc89767746" w:history="1">
            <w:r w:rsidR="00E240BB" w:rsidRPr="00FC560B">
              <w:rPr>
                <w:rStyle w:val="Hyperlink"/>
                <w:noProof/>
              </w:rPr>
              <w:t>Logging into iManage</w:t>
            </w:r>
            <w:r w:rsidR="00E240BB">
              <w:rPr>
                <w:noProof/>
                <w:webHidden/>
              </w:rPr>
              <w:tab/>
            </w:r>
            <w:r w:rsidR="00E240BB">
              <w:rPr>
                <w:noProof/>
                <w:webHidden/>
              </w:rPr>
              <w:fldChar w:fldCharType="begin"/>
            </w:r>
            <w:r w:rsidR="00E240BB">
              <w:rPr>
                <w:noProof/>
                <w:webHidden/>
              </w:rPr>
              <w:instrText xml:space="preserve"> PAGEREF _Toc89767746 \h </w:instrText>
            </w:r>
            <w:r w:rsidR="00E240BB">
              <w:rPr>
                <w:noProof/>
                <w:webHidden/>
              </w:rPr>
            </w:r>
            <w:r w:rsidR="00E240BB">
              <w:rPr>
                <w:noProof/>
                <w:webHidden/>
              </w:rPr>
              <w:fldChar w:fldCharType="separate"/>
            </w:r>
            <w:r w:rsidR="00E240BB">
              <w:rPr>
                <w:noProof/>
                <w:webHidden/>
              </w:rPr>
              <w:t>8</w:t>
            </w:r>
            <w:r w:rsidR="00E240BB">
              <w:rPr>
                <w:noProof/>
                <w:webHidden/>
              </w:rPr>
              <w:fldChar w:fldCharType="end"/>
            </w:r>
          </w:hyperlink>
        </w:p>
        <w:p w14:paraId="30893325" w14:textId="674B2A7D"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47" w:history="1">
            <w:r w:rsidR="00E240BB" w:rsidRPr="00FC560B">
              <w:rPr>
                <w:rStyle w:val="Hyperlink"/>
                <w:noProof/>
              </w:rPr>
              <w:t>Adding servers into monitoring Dashboard.</w:t>
            </w:r>
            <w:r w:rsidR="00E240BB">
              <w:rPr>
                <w:noProof/>
                <w:webHidden/>
              </w:rPr>
              <w:tab/>
            </w:r>
            <w:r w:rsidR="00E240BB">
              <w:rPr>
                <w:noProof/>
                <w:webHidden/>
              </w:rPr>
              <w:fldChar w:fldCharType="begin"/>
            </w:r>
            <w:r w:rsidR="00E240BB">
              <w:rPr>
                <w:noProof/>
                <w:webHidden/>
              </w:rPr>
              <w:instrText xml:space="preserve"> PAGEREF _Toc89767747 \h </w:instrText>
            </w:r>
            <w:r w:rsidR="00E240BB">
              <w:rPr>
                <w:noProof/>
                <w:webHidden/>
              </w:rPr>
            </w:r>
            <w:r w:rsidR="00E240BB">
              <w:rPr>
                <w:noProof/>
                <w:webHidden/>
              </w:rPr>
              <w:fldChar w:fldCharType="separate"/>
            </w:r>
            <w:r w:rsidR="00E240BB">
              <w:rPr>
                <w:noProof/>
                <w:webHidden/>
              </w:rPr>
              <w:t>9</w:t>
            </w:r>
            <w:r w:rsidR="00E240BB">
              <w:rPr>
                <w:noProof/>
                <w:webHidden/>
              </w:rPr>
              <w:fldChar w:fldCharType="end"/>
            </w:r>
          </w:hyperlink>
        </w:p>
        <w:p w14:paraId="1A7BD43B" w14:textId="155BA709"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48" w:history="1">
            <w:r w:rsidR="00E240BB" w:rsidRPr="00FC560B">
              <w:rPr>
                <w:rStyle w:val="Hyperlink"/>
                <w:noProof/>
              </w:rPr>
              <w:t>Real-time-server performance monitor dashboard</w:t>
            </w:r>
            <w:r w:rsidR="00E240BB">
              <w:rPr>
                <w:noProof/>
                <w:webHidden/>
              </w:rPr>
              <w:tab/>
            </w:r>
            <w:r w:rsidR="00E240BB">
              <w:rPr>
                <w:noProof/>
                <w:webHidden/>
              </w:rPr>
              <w:fldChar w:fldCharType="begin"/>
            </w:r>
            <w:r w:rsidR="00E240BB">
              <w:rPr>
                <w:noProof/>
                <w:webHidden/>
              </w:rPr>
              <w:instrText xml:space="preserve"> PAGEREF _Toc89767748 \h </w:instrText>
            </w:r>
            <w:r w:rsidR="00E240BB">
              <w:rPr>
                <w:noProof/>
                <w:webHidden/>
              </w:rPr>
            </w:r>
            <w:r w:rsidR="00E240BB">
              <w:rPr>
                <w:noProof/>
                <w:webHidden/>
              </w:rPr>
              <w:fldChar w:fldCharType="separate"/>
            </w:r>
            <w:r w:rsidR="00E240BB">
              <w:rPr>
                <w:noProof/>
                <w:webHidden/>
              </w:rPr>
              <w:t>10</w:t>
            </w:r>
            <w:r w:rsidR="00E240BB">
              <w:rPr>
                <w:noProof/>
                <w:webHidden/>
              </w:rPr>
              <w:fldChar w:fldCharType="end"/>
            </w:r>
          </w:hyperlink>
        </w:p>
        <w:p w14:paraId="1B89A158" w14:textId="2DC94C07"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49" w:history="1">
            <w:r w:rsidR="00E240BB" w:rsidRPr="00FC560B">
              <w:rPr>
                <w:rStyle w:val="Hyperlink"/>
                <w:noProof/>
              </w:rPr>
              <w:t>Monitoring server availability and health</w:t>
            </w:r>
            <w:r w:rsidR="00E240BB">
              <w:rPr>
                <w:noProof/>
                <w:webHidden/>
              </w:rPr>
              <w:tab/>
            </w:r>
            <w:r w:rsidR="00E240BB">
              <w:rPr>
                <w:noProof/>
                <w:webHidden/>
              </w:rPr>
              <w:fldChar w:fldCharType="begin"/>
            </w:r>
            <w:r w:rsidR="00E240BB">
              <w:rPr>
                <w:noProof/>
                <w:webHidden/>
              </w:rPr>
              <w:instrText xml:space="preserve"> PAGEREF _Toc89767749 \h </w:instrText>
            </w:r>
            <w:r w:rsidR="00E240BB">
              <w:rPr>
                <w:noProof/>
                <w:webHidden/>
              </w:rPr>
            </w:r>
            <w:r w:rsidR="00E240BB">
              <w:rPr>
                <w:noProof/>
                <w:webHidden/>
              </w:rPr>
              <w:fldChar w:fldCharType="separate"/>
            </w:r>
            <w:r w:rsidR="00E240BB">
              <w:rPr>
                <w:noProof/>
                <w:webHidden/>
              </w:rPr>
              <w:t>12</w:t>
            </w:r>
            <w:r w:rsidR="00E240BB">
              <w:rPr>
                <w:noProof/>
                <w:webHidden/>
              </w:rPr>
              <w:fldChar w:fldCharType="end"/>
            </w:r>
          </w:hyperlink>
        </w:p>
        <w:p w14:paraId="09FF7281" w14:textId="7027F874"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50" w:history="1">
            <w:r w:rsidR="00E240BB" w:rsidRPr="00FC560B">
              <w:rPr>
                <w:rStyle w:val="Hyperlink"/>
                <w:noProof/>
              </w:rPr>
              <w:t>Web server monitoring and application performance</w:t>
            </w:r>
            <w:r w:rsidR="00E240BB">
              <w:rPr>
                <w:noProof/>
                <w:webHidden/>
              </w:rPr>
              <w:tab/>
            </w:r>
            <w:r w:rsidR="00E240BB">
              <w:rPr>
                <w:noProof/>
                <w:webHidden/>
              </w:rPr>
              <w:fldChar w:fldCharType="begin"/>
            </w:r>
            <w:r w:rsidR="00E240BB">
              <w:rPr>
                <w:noProof/>
                <w:webHidden/>
              </w:rPr>
              <w:instrText xml:space="preserve"> PAGEREF _Toc89767750 \h </w:instrText>
            </w:r>
            <w:r w:rsidR="00E240BB">
              <w:rPr>
                <w:noProof/>
                <w:webHidden/>
              </w:rPr>
            </w:r>
            <w:r w:rsidR="00E240BB">
              <w:rPr>
                <w:noProof/>
                <w:webHidden/>
              </w:rPr>
              <w:fldChar w:fldCharType="separate"/>
            </w:r>
            <w:r w:rsidR="00E240BB">
              <w:rPr>
                <w:noProof/>
                <w:webHidden/>
              </w:rPr>
              <w:t>13</w:t>
            </w:r>
            <w:r w:rsidR="00E240BB">
              <w:rPr>
                <w:noProof/>
                <w:webHidden/>
              </w:rPr>
              <w:fldChar w:fldCharType="end"/>
            </w:r>
          </w:hyperlink>
        </w:p>
        <w:p w14:paraId="27D887EC" w14:textId="43AB875A"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51" w:history="1">
            <w:r w:rsidR="00E240BB" w:rsidRPr="00FC560B">
              <w:rPr>
                <w:rStyle w:val="Hyperlink"/>
                <w:noProof/>
              </w:rPr>
              <w:t>Services monitoring</w:t>
            </w:r>
            <w:r w:rsidR="00E240BB">
              <w:rPr>
                <w:noProof/>
                <w:webHidden/>
              </w:rPr>
              <w:tab/>
            </w:r>
            <w:r w:rsidR="00E240BB">
              <w:rPr>
                <w:noProof/>
                <w:webHidden/>
              </w:rPr>
              <w:fldChar w:fldCharType="begin"/>
            </w:r>
            <w:r w:rsidR="00E240BB">
              <w:rPr>
                <w:noProof/>
                <w:webHidden/>
              </w:rPr>
              <w:instrText xml:space="preserve"> PAGEREF _Toc89767751 \h </w:instrText>
            </w:r>
            <w:r w:rsidR="00E240BB">
              <w:rPr>
                <w:noProof/>
                <w:webHidden/>
              </w:rPr>
            </w:r>
            <w:r w:rsidR="00E240BB">
              <w:rPr>
                <w:noProof/>
                <w:webHidden/>
              </w:rPr>
              <w:fldChar w:fldCharType="separate"/>
            </w:r>
            <w:r w:rsidR="00E240BB">
              <w:rPr>
                <w:noProof/>
                <w:webHidden/>
              </w:rPr>
              <w:t>13</w:t>
            </w:r>
            <w:r w:rsidR="00E240BB">
              <w:rPr>
                <w:noProof/>
                <w:webHidden/>
              </w:rPr>
              <w:fldChar w:fldCharType="end"/>
            </w:r>
          </w:hyperlink>
        </w:p>
        <w:p w14:paraId="38E32008" w14:textId="40B96C06" w:rsidR="00E240BB" w:rsidRDefault="0075265C" w:rsidP="00906A7F">
          <w:pPr>
            <w:pStyle w:val="TOC1"/>
            <w:tabs>
              <w:tab w:val="right" w:leader="dot" w:pos="9350"/>
            </w:tabs>
            <w:jc w:val="both"/>
            <w:rPr>
              <w:rFonts w:asciiTheme="minorHAnsi" w:eastAsiaTheme="minorEastAsia" w:hAnsiTheme="minorHAnsi" w:cstheme="minorBidi"/>
              <w:noProof/>
              <w:lang w:val="en-IN" w:eastAsia="en-IN" w:bidi="ar-SA"/>
            </w:rPr>
          </w:pPr>
          <w:hyperlink w:anchor="_Toc89767752" w:history="1">
            <w:r w:rsidR="00E240BB" w:rsidRPr="00FC560B">
              <w:rPr>
                <w:rStyle w:val="Hyperlink"/>
                <w:noProof/>
              </w:rPr>
              <w:t>URL and website monitoring</w:t>
            </w:r>
            <w:r w:rsidR="00E240BB">
              <w:rPr>
                <w:noProof/>
                <w:webHidden/>
              </w:rPr>
              <w:tab/>
            </w:r>
            <w:r w:rsidR="00E240BB">
              <w:rPr>
                <w:noProof/>
                <w:webHidden/>
              </w:rPr>
              <w:fldChar w:fldCharType="begin"/>
            </w:r>
            <w:r w:rsidR="00E240BB">
              <w:rPr>
                <w:noProof/>
                <w:webHidden/>
              </w:rPr>
              <w:instrText xml:space="preserve"> PAGEREF _Toc89767752 \h </w:instrText>
            </w:r>
            <w:r w:rsidR="00E240BB">
              <w:rPr>
                <w:noProof/>
                <w:webHidden/>
              </w:rPr>
            </w:r>
            <w:r w:rsidR="00E240BB">
              <w:rPr>
                <w:noProof/>
                <w:webHidden/>
              </w:rPr>
              <w:fldChar w:fldCharType="separate"/>
            </w:r>
            <w:r w:rsidR="00E240BB">
              <w:rPr>
                <w:noProof/>
                <w:webHidden/>
              </w:rPr>
              <w:t>13</w:t>
            </w:r>
            <w:r w:rsidR="00E240BB">
              <w:rPr>
                <w:noProof/>
                <w:webHidden/>
              </w:rPr>
              <w:fldChar w:fldCharType="end"/>
            </w:r>
          </w:hyperlink>
        </w:p>
        <w:p w14:paraId="46A3C4F0" w14:textId="7C50AEB1" w:rsidR="008A6FF9" w:rsidRDefault="008A6FF9" w:rsidP="00906A7F">
          <w:pPr>
            <w:jc w:val="both"/>
          </w:pPr>
          <w:r>
            <w:rPr>
              <w:b/>
              <w:bCs/>
              <w:noProof/>
            </w:rPr>
            <w:fldChar w:fldCharType="end"/>
          </w:r>
        </w:p>
      </w:sdtContent>
    </w:sdt>
    <w:p w14:paraId="408106DB" w14:textId="67DD9B12" w:rsidR="00B2313D" w:rsidRDefault="00B2313D" w:rsidP="00906A7F">
      <w:pPr>
        <w:jc w:val="both"/>
      </w:pPr>
    </w:p>
    <w:p w14:paraId="3B92E75E" w14:textId="0DC2D539" w:rsidR="00B2313D" w:rsidRDefault="00B2313D" w:rsidP="00906A7F">
      <w:pPr>
        <w:jc w:val="both"/>
      </w:pPr>
    </w:p>
    <w:p w14:paraId="067A978B" w14:textId="28146CF0" w:rsidR="00B2313D" w:rsidRDefault="00B2313D" w:rsidP="00906A7F">
      <w:pPr>
        <w:jc w:val="both"/>
      </w:pPr>
    </w:p>
    <w:p w14:paraId="32A40AEE" w14:textId="5A441AD6" w:rsidR="00B2313D" w:rsidRDefault="00B2313D" w:rsidP="00906A7F">
      <w:pPr>
        <w:jc w:val="both"/>
      </w:pPr>
    </w:p>
    <w:p w14:paraId="01C65D6F" w14:textId="31FB2F10" w:rsidR="00B2313D" w:rsidRDefault="00B2313D" w:rsidP="00906A7F">
      <w:pPr>
        <w:jc w:val="both"/>
      </w:pPr>
    </w:p>
    <w:p w14:paraId="0C493416" w14:textId="6F5FEE1B" w:rsidR="00B2313D" w:rsidRDefault="00B2313D" w:rsidP="00906A7F">
      <w:pPr>
        <w:jc w:val="both"/>
      </w:pPr>
    </w:p>
    <w:p w14:paraId="4E3E71E7" w14:textId="4CA47A91" w:rsidR="00B2313D" w:rsidRDefault="00B2313D" w:rsidP="00906A7F">
      <w:pPr>
        <w:jc w:val="both"/>
      </w:pPr>
    </w:p>
    <w:p w14:paraId="5CFEE9BC" w14:textId="3A59C211" w:rsidR="00B2313D" w:rsidRDefault="00B2313D" w:rsidP="00906A7F">
      <w:pPr>
        <w:jc w:val="both"/>
      </w:pPr>
    </w:p>
    <w:p w14:paraId="2076C7D1" w14:textId="07DC54E7" w:rsidR="00B2313D" w:rsidRDefault="00B2313D" w:rsidP="00906A7F">
      <w:pPr>
        <w:jc w:val="both"/>
      </w:pPr>
    </w:p>
    <w:p w14:paraId="2AB1C955" w14:textId="01858A30" w:rsidR="00B2313D" w:rsidRDefault="00B2313D" w:rsidP="00906A7F">
      <w:pPr>
        <w:jc w:val="both"/>
      </w:pPr>
    </w:p>
    <w:p w14:paraId="7B1311C6" w14:textId="259DDDEE" w:rsidR="00B2313D" w:rsidRDefault="00B2313D" w:rsidP="00906A7F">
      <w:pPr>
        <w:jc w:val="both"/>
      </w:pPr>
    </w:p>
    <w:p w14:paraId="3457C25D" w14:textId="25C82787" w:rsidR="00B2313D" w:rsidRDefault="00B2313D" w:rsidP="00906A7F">
      <w:pPr>
        <w:jc w:val="both"/>
      </w:pPr>
    </w:p>
    <w:p w14:paraId="0AA1334C" w14:textId="6539A880" w:rsidR="00B2313D" w:rsidRDefault="00B2313D" w:rsidP="00906A7F">
      <w:pPr>
        <w:jc w:val="both"/>
      </w:pPr>
    </w:p>
    <w:p w14:paraId="700211AF" w14:textId="1A6D68F4" w:rsidR="00B2313D" w:rsidRDefault="00B2313D" w:rsidP="00906A7F">
      <w:pPr>
        <w:jc w:val="both"/>
      </w:pPr>
    </w:p>
    <w:p w14:paraId="72600E36" w14:textId="6A0E28F2" w:rsidR="00B2313D" w:rsidRDefault="00B2313D" w:rsidP="00906A7F">
      <w:pPr>
        <w:jc w:val="both"/>
      </w:pPr>
    </w:p>
    <w:p w14:paraId="3C45CB84" w14:textId="5C9D6D9A" w:rsidR="00B2313D" w:rsidRDefault="00B2313D" w:rsidP="00906A7F">
      <w:pPr>
        <w:jc w:val="both"/>
      </w:pPr>
    </w:p>
    <w:p w14:paraId="1E82A74E" w14:textId="15592691" w:rsidR="00B2313D" w:rsidRDefault="00B2313D" w:rsidP="00906A7F">
      <w:pPr>
        <w:jc w:val="both"/>
      </w:pPr>
    </w:p>
    <w:p w14:paraId="18294A3E" w14:textId="0311DD88" w:rsidR="00B2313D" w:rsidRDefault="00B2313D" w:rsidP="00906A7F">
      <w:pPr>
        <w:jc w:val="both"/>
      </w:pPr>
    </w:p>
    <w:p w14:paraId="66D8815D" w14:textId="1AE7C725" w:rsidR="00BB45EB" w:rsidRPr="008D0E8C" w:rsidRDefault="00DD45CA" w:rsidP="00906A7F">
      <w:pPr>
        <w:pStyle w:val="Heading1"/>
        <w:jc w:val="both"/>
      </w:pPr>
      <w:bookmarkStart w:id="0" w:name="_Toc89767733"/>
      <w:r w:rsidRPr="008D0E8C">
        <w:lastRenderedPageBreak/>
        <w:t>Introduction</w:t>
      </w:r>
      <w:bookmarkEnd w:id="0"/>
      <w:r w:rsidRPr="008D0E8C">
        <w:t xml:space="preserve"> </w:t>
      </w:r>
    </w:p>
    <w:p w14:paraId="3D81D8A3" w14:textId="77777777" w:rsidR="006E6B1B" w:rsidRPr="00BB45EB" w:rsidRDefault="006E6B1B" w:rsidP="00906A7F">
      <w:pPr>
        <w:jc w:val="both"/>
      </w:pPr>
    </w:p>
    <w:p w14:paraId="35021D66" w14:textId="77777777" w:rsidR="00F25A49" w:rsidRDefault="00B84EDA" w:rsidP="00906A7F">
      <w:pPr>
        <w:jc w:val="both"/>
        <w:rPr>
          <w:rFonts w:ascii="Arial Nova" w:hAnsi="Arial Nova" w:cs="Arial"/>
          <w:sz w:val="24"/>
          <w:szCs w:val="24"/>
        </w:rPr>
      </w:pPr>
      <w:r w:rsidRPr="00B84EDA">
        <w:rPr>
          <w:rFonts w:ascii="Arial Nova" w:hAnsi="Arial Nova" w:cs="Arial"/>
          <w:sz w:val="24"/>
          <w:szCs w:val="24"/>
        </w:rPr>
        <w:t xml:space="preserve">Automated system operations (ASO) is the set of software and hardware that allows </w:t>
      </w:r>
      <w:r w:rsidR="003271D3">
        <w:rPr>
          <w:rFonts w:ascii="Arial Nova" w:hAnsi="Arial Nova" w:cs="Arial"/>
          <w:sz w:val="24"/>
          <w:szCs w:val="24"/>
        </w:rPr>
        <w:t xml:space="preserve">IT Infrastructure </w:t>
      </w:r>
      <w:r w:rsidRPr="00B84EDA">
        <w:rPr>
          <w:rFonts w:ascii="Arial Nova" w:hAnsi="Arial Nova" w:cs="Arial"/>
          <w:sz w:val="24"/>
          <w:szCs w:val="24"/>
        </w:rPr>
        <w:t>computer systems, network devices or machines to function without any manual intervention.</w:t>
      </w:r>
      <w:r w:rsidR="00F25A49">
        <w:rPr>
          <w:rFonts w:ascii="Arial Nova" w:hAnsi="Arial Nova" w:cs="Arial"/>
          <w:sz w:val="24"/>
          <w:szCs w:val="24"/>
        </w:rPr>
        <w:t xml:space="preserve"> </w:t>
      </w:r>
      <w:r w:rsidRPr="00B84EDA">
        <w:rPr>
          <w:rFonts w:ascii="Arial Nova" w:hAnsi="Arial Nova" w:cs="Arial"/>
          <w:sz w:val="24"/>
          <w:szCs w:val="24"/>
        </w:rPr>
        <w:t>Automated system operations are also known as lights-out operations</w:t>
      </w:r>
      <w:r>
        <w:rPr>
          <w:rFonts w:ascii="Arial Nova" w:hAnsi="Arial Nova" w:cs="Arial"/>
          <w:sz w:val="24"/>
          <w:szCs w:val="24"/>
        </w:rPr>
        <w:t xml:space="preserve">. </w:t>
      </w:r>
    </w:p>
    <w:p w14:paraId="70BF164B" w14:textId="77777777" w:rsidR="00F25A49" w:rsidRDefault="00F25A49" w:rsidP="00906A7F">
      <w:pPr>
        <w:jc w:val="both"/>
        <w:rPr>
          <w:rFonts w:ascii="Arial Nova" w:hAnsi="Arial Nova" w:cs="Arial"/>
          <w:sz w:val="24"/>
          <w:szCs w:val="24"/>
        </w:rPr>
      </w:pPr>
    </w:p>
    <w:p w14:paraId="4826E3B7" w14:textId="2D2EA00E" w:rsidR="00376E28" w:rsidRPr="00996D97" w:rsidRDefault="00E240BB" w:rsidP="00906A7F">
      <w:pPr>
        <w:jc w:val="both"/>
        <w:rPr>
          <w:rFonts w:ascii="Arial Nova" w:hAnsi="Arial Nova" w:cs="Arial"/>
          <w:sz w:val="24"/>
          <w:szCs w:val="24"/>
        </w:rPr>
      </w:pPr>
      <w:r>
        <w:rPr>
          <w:rFonts w:ascii="Arial Nova" w:hAnsi="Arial Nova" w:cs="Arial"/>
          <w:sz w:val="24"/>
          <w:szCs w:val="24"/>
        </w:rPr>
        <w:t xml:space="preserve">“Simplify and Automate” </w:t>
      </w:r>
      <w:r w:rsidR="00D810F1">
        <w:rPr>
          <w:rFonts w:ascii="Arial Nova" w:hAnsi="Arial Nova" w:cs="Arial"/>
          <w:sz w:val="24"/>
          <w:szCs w:val="24"/>
        </w:rPr>
        <w:t xml:space="preserve">the new innovative way to run your IT &amp; Business operations. </w:t>
      </w:r>
      <w:r w:rsidR="0057681B">
        <w:rPr>
          <w:rFonts w:ascii="Arial Nova" w:hAnsi="Arial Nova" w:cs="Arial"/>
          <w:sz w:val="24"/>
          <w:szCs w:val="24"/>
        </w:rPr>
        <w:t xml:space="preserve">Built on </w:t>
      </w:r>
      <w:r w:rsidR="00D810F1">
        <w:rPr>
          <w:rFonts w:ascii="Arial Nova" w:hAnsi="Arial Nova" w:cs="Arial"/>
          <w:sz w:val="24"/>
          <w:szCs w:val="24"/>
        </w:rPr>
        <w:t xml:space="preserve">Cloud, Artificial Intelligence, Blockchain </w:t>
      </w:r>
      <w:r w:rsidR="00173E65">
        <w:rPr>
          <w:rFonts w:ascii="Arial Nova" w:hAnsi="Arial Nova" w:cs="Arial"/>
          <w:sz w:val="24"/>
          <w:szCs w:val="24"/>
        </w:rPr>
        <w:t xml:space="preserve">and </w:t>
      </w:r>
      <w:r w:rsidR="00AC6657">
        <w:rPr>
          <w:rFonts w:ascii="Arial Nova" w:hAnsi="Arial Nova" w:cs="Arial"/>
          <w:sz w:val="24"/>
          <w:szCs w:val="24"/>
        </w:rPr>
        <w:t xml:space="preserve">mobile </w:t>
      </w:r>
      <w:r w:rsidR="00D810F1">
        <w:rPr>
          <w:rFonts w:ascii="Arial Nova" w:hAnsi="Arial Nova" w:cs="Arial"/>
          <w:sz w:val="24"/>
          <w:szCs w:val="24"/>
        </w:rPr>
        <w:t>technologies</w:t>
      </w:r>
      <w:r w:rsidR="00173E65">
        <w:rPr>
          <w:rFonts w:ascii="Arial Nova" w:hAnsi="Arial Nova" w:cs="Arial"/>
          <w:sz w:val="24"/>
          <w:szCs w:val="24"/>
        </w:rPr>
        <w:t>,</w:t>
      </w:r>
      <w:r w:rsidR="00D810F1">
        <w:rPr>
          <w:rFonts w:ascii="Arial Nova" w:hAnsi="Arial Nova" w:cs="Arial"/>
          <w:sz w:val="24"/>
          <w:szCs w:val="24"/>
        </w:rPr>
        <w:t xml:space="preserve"> </w:t>
      </w:r>
      <w:r w:rsidR="00376E28" w:rsidRPr="00545DA9">
        <w:rPr>
          <w:rFonts w:ascii="Arial Nova" w:hAnsi="Arial Nova" w:cs="Arial"/>
          <w:b/>
          <w:bCs/>
          <w:i/>
          <w:iCs/>
          <w:color w:val="FF0000"/>
          <w:sz w:val="24"/>
          <w:szCs w:val="24"/>
        </w:rPr>
        <w:t xml:space="preserve">iManage </w:t>
      </w:r>
      <w:r w:rsidR="00D810F1" w:rsidRPr="00545DA9">
        <w:rPr>
          <w:rFonts w:ascii="Arial Nova" w:hAnsi="Arial Nova" w:cs="Arial"/>
          <w:b/>
          <w:bCs/>
          <w:i/>
          <w:iCs/>
          <w:color w:val="FF0000"/>
          <w:sz w:val="24"/>
          <w:szCs w:val="24"/>
        </w:rPr>
        <w:t>Pro</w:t>
      </w:r>
      <w:r w:rsidR="00D810F1">
        <w:rPr>
          <w:rFonts w:ascii="Arial Nova" w:hAnsi="Arial Nova" w:cs="Arial"/>
          <w:sz w:val="24"/>
          <w:szCs w:val="24"/>
        </w:rPr>
        <w:t xml:space="preserve"> and </w:t>
      </w:r>
      <w:r w:rsidR="00545DA9" w:rsidRPr="00545DA9">
        <w:rPr>
          <w:rFonts w:ascii="Arial Nova" w:hAnsi="Arial Nova" w:cs="Arial"/>
          <w:b/>
          <w:bCs/>
          <w:i/>
          <w:iCs/>
          <w:color w:val="FF0000"/>
          <w:sz w:val="24"/>
          <w:szCs w:val="24"/>
        </w:rPr>
        <w:t xml:space="preserve">iManage </w:t>
      </w:r>
      <w:r w:rsidR="00D810F1" w:rsidRPr="00545DA9">
        <w:rPr>
          <w:rFonts w:ascii="Arial Nova" w:hAnsi="Arial Nova" w:cs="Arial"/>
          <w:b/>
          <w:bCs/>
          <w:i/>
          <w:iCs/>
          <w:color w:val="FF0000"/>
          <w:sz w:val="24"/>
          <w:szCs w:val="24"/>
        </w:rPr>
        <w:t>Lite</w:t>
      </w:r>
      <w:r w:rsidR="00D810F1" w:rsidRPr="00545DA9">
        <w:rPr>
          <w:rFonts w:ascii="Arial Nova" w:hAnsi="Arial Nova" w:cs="Arial"/>
          <w:color w:val="FF0000"/>
          <w:sz w:val="24"/>
          <w:szCs w:val="24"/>
        </w:rPr>
        <w:t xml:space="preserve"> </w:t>
      </w:r>
      <w:r w:rsidR="00D810F1">
        <w:rPr>
          <w:rFonts w:ascii="Arial Nova" w:hAnsi="Arial Nova" w:cs="Arial"/>
          <w:sz w:val="24"/>
          <w:szCs w:val="24"/>
        </w:rPr>
        <w:t xml:space="preserve">versions can de-risk and remove the need for manual errors, </w:t>
      </w:r>
      <w:r w:rsidR="00E864BC">
        <w:rPr>
          <w:rFonts w:ascii="Arial Nova" w:hAnsi="Arial Nova" w:cs="Arial"/>
          <w:sz w:val="24"/>
          <w:szCs w:val="24"/>
        </w:rPr>
        <w:t xml:space="preserve">system, or application </w:t>
      </w:r>
      <w:r w:rsidR="00D810F1">
        <w:rPr>
          <w:rFonts w:ascii="Arial Nova" w:hAnsi="Arial Nova" w:cs="Arial"/>
          <w:sz w:val="24"/>
          <w:szCs w:val="24"/>
        </w:rPr>
        <w:t xml:space="preserve">failures and any human dependencies that can be delayed or impact your business operations and IT Infrastructure. A combination of </w:t>
      </w:r>
      <w:r w:rsidR="00376E28" w:rsidRPr="00996D97">
        <w:rPr>
          <w:rFonts w:ascii="Arial Nova" w:hAnsi="Arial Nova" w:cs="Arial"/>
          <w:sz w:val="24"/>
          <w:szCs w:val="24"/>
        </w:rPr>
        <w:t xml:space="preserve">cloud-based collectors </w:t>
      </w:r>
      <w:r w:rsidR="00D810F1">
        <w:rPr>
          <w:rFonts w:ascii="Arial Nova" w:hAnsi="Arial Nova" w:cs="Arial"/>
          <w:sz w:val="24"/>
          <w:szCs w:val="24"/>
        </w:rPr>
        <w:t xml:space="preserve">to </w:t>
      </w:r>
      <w:r w:rsidR="00376E28" w:rsidRPr="00996D97">
        <w:rPr>
          <w:rFonts w:ascii="Arial Nova" w:hAnsi="Arial Nova" w:cs="Arial"/>
          <w:sz w:val="24"/>
          <w:szCs w:val="24"/>
        </w:rPr>
        <w:t xml:space="preserve">automatically detect, monitor, alert </w:t>
      </w:r>
      <w:r w:rsidR="00D810F1">
        <w:rPr>
          <w:rFonts w:ascii="Arial Nova" w:hAnsi="Arial Nova" w:cs="Arial"/>
          <w:sz w:val="24"/>
          <w:szCs w:val="24"/>
        </w:rPr>
        <w:t>and then initiate</w:t>
      </w:r>
      <w:r w:rsidR="00D0519A">
        <w:rPr>
          <w:rFonts w:ascii="Arial Nova" w:hAnsi="Arial Nova" w:cs="Arial"/>
          <w:sz w:val="24"/>
          <w:szCs w:val="24"/>
        </w:rPr>
        <w:t xml:space="preserve"> </w:t>
      </w:r>
      <w:r w:rsidR="00D810F1">
        <w:rPr>
          <w:rFonts w:ascii="Arial Nova" w:hAnsi="Arial Nova" w:cs="Arial"/>
          <w:sz w:val="24"/>
          <w:szCs w:val="24"/>
        </w:rPr>
        <w:t xml:space="preserve">based on AI techniques </w:t>
      </w:r>
      <w:r w:rsidR="00D17084">
        <w:rPr>
          <w:rFonts w:ascii="Arial Nova" w:hAnsi="Arial Nova" w:cs="Arial"/>
          <w:sz w:val="24"/>
          <w:szCs w:val="24"/>
        </w:rPr>
        <w:t xml:space="preserve">to </w:t>
      </w:r>
      <w:r w:rsidR="00D810F1">
        <w:rPr>
          <w:rFonts w:ascii="Arial Nova" w:hAnsi="Arial Nova" w:cs="Arial"/>
          <w:sz w:val="24"/>
          <w:szCs w:val="24"/>
        </w:rPr>
        <w:t xml:space="preserve">silently </w:t>
      </w:r>
      <w:r w:rsidR="007653AA">
        <w:rPr>
          <w:rFonts w:ascii="Arial Nova" w:hAnsi="Arial Nova" w:cs="Arial"/>
          <w:sz w:val="24"/>
          <w:szCs w:val="24"/>
        </w:rPr>
        <w:t>re</w:t>
      </w:r>
      <w:r w:rsidR="00D810F1">
        <w:rPr>
          <w:rFonts w:ascii="Arial Nova" w:hAnsi="Arial Nova" w:cs="Arial"/>
          <w:sz w:val="24"/>
          <w:szCs w:val="24"/>
        </w:rPr>
        <w:t xml:space="preserve">solves any threat, attack, or failure </w:t>
      </w:r>
      <w:r w:rsidR="00376E28" w:rsidRPr="00996D97">
        <w:rPr>
          <w:rFonts w:ascii="Arial Nova" w:hAnsi="Arial Nova" w:cs="Arial"/>
          <w:sz w:val="24"/>
          <w:szCs w:val="24"/>
        </w:rPr>
        <w:t xml:space="preserve">on your entire IT infrastructure. With automated discovery of all resources, you’ll have full-stack visibility across all cloud, </w:t>
      </w:r>
      <w:r w:rsidR="003925DD" w:rsidRPr="00996D97">
        <w:rPr>
          <w:rFonts w:ascii="Arial Nova" w:hAnsi="Arial Nova" w:cs="Arial"/>
          <w:sz w:val="24"/>
          <w:szCs w:val="24"/>
        </w:rPr>
        <w:t>hybrid,</w:t>
      </w:r>
      <w:r w:rsidR="00376E28" w:rsidRPr="00996D97">
        <w:rPr>
          <w:rFonts w:ascii="Arial Nova" w:hAnsi="Arial Nova" w:cs="Arial"/>
          <w:sz w:val="24"/>
          <w:szCs w:val="24"/>
        </w:rPr>
        <w:t xml:space="preserve"> and on-premises environments in </w:t>
      </w:r>
      <w:r w:rsidR="007653AA">
        <w:rPr>
          <w:rFonts w:ascii="Arial Nova" w:hAnsi="Arial Nova" w:cs="Arial"/>
          <w:sz w:val="24"/>
          <w:szCs w:val="24"/>
        </w:rPr>
        <w:t>a fraction of time</w:t>
      </w:r>
      <w:r w:rsidR="00376E28" w:rsidRPr="00996D97">
        <w:rPr>
          <w:rFonts w:ascii="Arial Nova" w:hAnsi="Arial Nova" w:cs="Arial"/>
          <w:sz w:val="24"/>
          <w:szCs w:val="24"/>
        </w:rPr>
        <w:t xml:space="preserve">. Leave the manual configuration and expensive hardware behind and step into the future of </w:t>
      </w:r>
      <w:r w:rsidR="007653AA">
        <w:rPr>
          <w:rFonts w:ascii="Arial Nova" w:hAnsi="Arial Nova" w:cs="Arial"/>
          <w:sz w:val="24"/>
          <w:szCs w:val="24"/>
        </w:rPr>
        <w:t xml:space="preserve">AI enabled </w:t>
      </w:r>
      <w:r w:rsidR="00376E28" w:rsidRPr="00996D97">
        <w:rPr>
          <w:rFonts w:ascii="Arial Nova" w:hAnsi="Arial Nova" w:cs="Arial"/>
          <w:sz w:val="24"/>
          <w:szCs w:val="24"/>
        </w:rPr>
        <w:t xml:space="preserve">infrastructure </w:t>
      </w:r>
      <w:r w:rsidR="007653AA">
        <w:rPr>
          <w:rFonts w:ascii="Arial Nova" w:hAnsi="Arial Nova" w:cs="Arial"/>
          <w:sz w:val="24"/>
          <w:szCs w:val="24"/>
        </w:rPr>
        <w:t>management and automation</w:t>
      </w:r>
      <w:r w:rsidR="00376E28" w:rsidRPr="00996D97">
        <w:rPr>
          <w:rFonts w:ascii="Arial Nova" w:hAnsi="Arial Nova" w:cs="Arial"/>
          <w:sz w:val="24"/>
          <w:szCs w:val="24"/>
        </w:rPr>
        <w:t>.</w:t>
      </w:r>
    </w:p>
    <w:p w14:paraId="02F33AE4" w14:textId="77777777" w:rsidR="00376E28" w:rsidRPr="00996D97" w:rsidRDefault="00376E28" w:rsidP="00906A7F">
      <w:pPr>
        <w:jc w:val="both"/>
        <w:rPr>
          <w:rFonts w:ascii="Arial Nova" w:hAnsi="Arial Nova" w:cs="Arial"/>
          <w:sz w:val="24"/>
          <w:szCs w:val="24"/>
        </w:rPr>
      </w:pPr>
    </w:p>
    <w:p w14:paraId="7BF18C5A" w14:textId="3578D932" w:rsidR="00376E28" w:rsidRDefault="00DD45CA" w:rsidP="00906A7F">
      <w:pPr>
        <w:jc w:val="both"/>
        <w:rPr>
          <w:rFonts w:ascii="Arial Nova" w:hAnsi="Arial Nova" w:cs="Arial"/>
          <w:sz w:val="24"/>
          <w:szCs w:val="24"/>
        </w:rPr>
      </w:pPr>
      <w:r w:rsidRPr="00996D97">
        <w:rPr>
          <w:rFonts w:ascii="Arial Nova" w:hAnsi="Arial Nova" w:cs="Arial"/>
          <w:sz w:val="24"/>
          <w:szCs w:val="24"/>
        </w:rPr>
        <w:t xml:space="preserve">The product supports multiple application types such as web applications, application servers, web servers, databases, network services, servers, middleware and messaging components, ERP software, virtual systems, and cloud resources. It provides remote business management to the applications or resources in the network. It is a powerful tool for system and network administrators, helping them monitor any number of applications or services running in the network without much manual effort. </w:t>
      </w:r>
      <w:r w:rsidR="00996D97" w:rsidRPr="00996D97">
        <w:rPr>
          <w:rFonts w:ascii="Arial Nova" w:hAnsi="Arial Nova" w:cs="Arial"/>
          <w:sz w:val="24"/>
          <w:szCs w:val="24"/>
        </w:rPr>
        <w:t>i</w:t>
      </w:r>
      <w:r w:rsidR="006E6B1B" w:rsidRPr="00996D97">
        <w:rPr>
          <w:rFonts w:ascii="Arial Nova" w:hAnsi="Arial Nova" w:cs="Arial"/>
          <w:sz w:val="24"/>
          <w:szCs w:val="24"/>
        </w:rPr>
        <w:t>Manage</w:t>
      </w:r>
      <w:r w:rsidRPr="00996D97">
        <w:rPr>
          <w:rFonts w:ascii="Arial Nova" w:hAnsi="Arial Nova" w:cs="Arial"/>
          <w:sz w:val="24"/>
          <w:szCs w:val="24"/>
        </w:rPr>
        <w:t xml:space="preserve"> offers out-of-the-box discovery, availability, health, </w:t>
      </w:r>
      <w:r w:rsidR="00BB45EB" w:rsidRPr="00996D97">
        <w:rPr>
          <w:rFonts w:ascii="Arial Nova" w:hAnsi="Arial Nova" w:cs="Arial"/>
          <w:sz w:val="24"/>
          <w:szCs w:val="24"/>
        </w:rPr>
        <w:t>performance,</w:t>
      </w:r>
      <w:r w:rsidRPr="00996D97">
        <w:rPr>
          <w:rFonts w:ascii="Arial Nova" w:hAnsi="Arial Nova" w:cs="Arial"/>
          <w:sz w:val="24"/>
          <w:szCs w:val="24"/>
        </w:rPr>
        <w:t xml:space="preserve"> and fault management, and reporting of multi-vendor applications. Alarms are generated to notify the faults in the application and are configured to trigger actions, such as notifying the user through e-mail, SMS, trap</w:t>
      </w:r>
      <w:r w:rsidR="007653AA">
        <w:rPr>
          <w:rFonts w:ascii="Arial Nova" w:hAnsi="Arial Nova" w:cs="Arial"/>
          <w:sz w:val="24"/>
          <w:szCs w:val="24"/>
        </w:rPr>
        <w:t>s</w:t>
      </w:r>
      <w:r w:rsidR="004F2B8D" w:rsidRPr="00996D97">
        <w:rPr>
          <w:rFonts w:ascii="Arial Nova" w:hAnsi="Arial Nova" w:cs="Arial"/>
          <w:sz w:val="24"/>
          <w:szCs w:val="24"/>
        </w:rPr>
        <w:t xml:space="preserve"> and</w:t>
      </w:r>
      <w:r w:rsidRPr="00996D97">
        <w:rPr>
          <w:rFonts w:ascii="Arial Nova" w:hAnsi="Arial Nova" w:cs="Arial"/>
          <w:sz w:val="24"/>
          <w:szCs w:val="24"/>
        </w:rPr>
        <w:t xml:space="preserve"> executing a command</w:t>
      </w:r>
      <w:r w:rsidR="004F2B8D" w:rsidRPr="00996D97">
        <w:rPr>
          <w:rFonts w:ascii="Arial Nova" w:hAnsi="Arial Nova" w:cs="Arial"/>
          <w:sz w:val="24"/>
          <w:szCs w:val="24"/>
        </w:rPr>
        <w:t>.</w:t>
      </w:r>
      <w:r w:rsidRPr="00996D97">
        <w:rPr>
          <w:rFonts w:ascii="Arial Nova" w:hAnsi="Arial Nova" w:cs="Arial"/>
          <w:sz w:val="24"/>
          <w:szCs w:val="24"/>
        </w:rPr>
        <w:t xml:space="preserve"> </w:t>
      </w:r>
    </w:p>
    <w:p w14:paraId="78312941" w14:textId="11089781" w:rsidR="007653AA" w:rsidRDefault="007653AA" w:rsidP="00906A7F">
      <w:pPr>
        <w:jc w:val="both"/>
        <w:rPr>
          <w:rFonts w:ascii="Arial Nova" w:hAnsi="Arial Nova" w:cs="Arial"/>
          <w:sz w:val="24"/>
          <w:szCs w:val="24"/>
        </w:rPr>
      </w:pPr>
    </w:p>
    <w:p w14:paraId="11A8F121" w14:textId="59057D7D" w:rsidR="007653AA" w:rsidRPr="00996D97" w:rsidRDefault="007653AA" w:rsidP="00906A7F">
      <w:pPr>
        <w:jc w:val="both"/>
        <w:rPr>
          <w:rFonts w:ascii="Arial Nova" w:hAnsi="Arial Nova" w:cs="Arial"/>
          <w:sz w:val="24"/>
          <w:szCs w:val="24"/>
        </w:rPr>
      </w:pPr>
      <w:r>
        <w:rPr>
          <w:rFonts w:ascii="Arial Nova" w:hAnsi="Arial Nova" w:cs="Arial"/>
          <w:sz w:val="24"/>
          <w:szCs w:val="24"/>
        </w:rPr>
        <w:t>Top key features include</w:t>
      </w:r>
      <w:r w:rsidR="00553C63">
        <w:rPr>
          <w:rFonts w:ascii="Arial Nova" w:hAnsi="Arial Nova" w:cs="Arial"/>
          <w:sz w:val="24"/>
          <w:szCs w:val="24"/>
        </w:rPr>
        <w:t>:</w:t>
      </w:r>
    </w:p>
    <w:p w14:paraId="132DD3FA" w14:textId="6029CEF9" w:rsidR="006E6B1B" w:rsidRDefault="006E6B1B" w:rsidP="00906A7F">
      <w:pPr>
        <w:jc w:val="both"/>
        <w:rPr>
          <w:rFonts w:ascii="Arial Nova" w:hAnsi="Arial Nova" w:cs="Arial"/>
        </w:rPr>
      </w:pPr>
    </w:p>
    <w:p w14:paraId="406A2953" w14:textId="0F72782C" w:rsidR="004F2B8D" w:rsidRPr="00553C63" w:rsidRDefault="004F2B8D" w:rsidP="00906A7F">
      <w:pPr>
        <w:pStyle w:val="Subtitle"/>
        <w:jc w:val="both"/>
        <w:rPr>
          <w:u w:val="single"/>
        </w:rPr>
      </w:pPr>
      <w:r w:rsidRPr="00553C63">
        <w:rPr>
          <w:u w:val="single"/>
        </w:rPr>
        <w:t>Agent</w:t>
      </w:r>
      <w:r w:rsidR="00D86AE4" w:rsidRPr="00553C63">
        <w:rPr>
          <w:u w:val="single"/>
        </w:rPr>
        <w:t xml:space="preserve"> and Age</w:t>
      </w:r>
      <w:r w:rsidR="00186D53" w:rsidRPr="00553C63">
        <w:rPr>
          <w:u w:val="single"/>
        </w:rPr>
        <w:t>nt</w:t>
      </w:r>
      <w:r w:rsidRPr="00553C63">
        <w:rPr>
          <w:u w:val="single"/>
        </w:rPr>
        <w:t>less collection:</w:t>
      </w:r>
    </w:p>
    <w:p w14:paraId="43C03F07" w14:textId="0F61BF02" w:rsidR="004F2B8D" w:rsidRPr="00996D97" w:rsidRDefault="004F2B8D" w:rsidP="00906A7F">
      <w:pPr>
        <w:jc w:val="both"/>
        <w:rPr>
          <w:rFonts w:ascii="Arial Nova" w:hAnsi="Arial Nova" w:cs="Arial"/>
          <w:sz w:val="24"/>
          <w:szCs w:val="24"/>
        </w:rPr>
      </w:pPr>
      <w:r w:rsidRPr="00996D97">
        <w:rPr>
          <w:rFonts w:ascii="Arial Nova" w:hAnsi="Arial Nova" w:cs="Arial"/>
          <w:sz w:val="24"/>
          <w:szCs w:val="24"/>
        </w:rPr>
        <w:t xml:space="preserve">From servers to network equipment to computers, cloud, applications, and everything in-between, all your devices and services are automatically </w:t>
      </w:r>
      <w:r w:rsidR="00553C63">
        <w:rPr>
          <w:rFonts w:ascii="Arial Nova" w:hAnsi="Arial Nova" w:cs="Arial"/>
          <w:sz w:val="24"/>
          <w:szCs w:val="24"/>
        </w:rPr>
        <w:t xml:space="preserve">collected and stored locally in your network </w:t>
      </w:r>
      <w:r w:rsidRPr="00996D97">
        <w:rPr>
          <w:rFonts w:ascii="Arial Nova" w:hAnsi="Arial Nova" w:cs="Arial"/>
          <w:sz w:val="24"/>
          <w:szCs w:val="24"/>
        </w:rPr>
        <w:t>and monitored using scalable, agentless collectors.</w:t>
      </w:r>
      <w:r w:rsidR="00553C63">
        <w:rPr>
          <w:rFonts w:ascii="Arial Nova" w:hAnsi="Arial Nova" w:cs="Arial"/>
          <w:sz w:val="24"/>
          <w:szCs w:val="24"/>
        </w:rPr>
        <w:t xml:space="preserve"> Communication between iManage Server to end points are secure and data is backed up locally.</w:t>
      </w:r>
    </w:p>
    <w:p w14:paraId="3EF6064A" w14:textId="4D41B7B4" w:rsidR="006E6B1B" w:rsidRDefault="006E6B1B" w:rsidP="00906A7F">
      <w:pPr>
        <w:jc w:val="both"/>
        <w:rPr>
          <w:rFonts w:ascii="Arial Nova" w:hAnsi="Arial Nova" w:cstheme="majorBidi"/>
        </w:rPr>
      </w:pPr>
    </w:p>
    <w:p w14:paraId="446BBDFA" w14:textId="77777777" w:rsidR="00914C6E" w:rsidRPr="00914C6E" w:rsidRDefault="00914C6E" w:rsidP="00906A7F">
      <w:pPr>
        <w:pStyle w:val="Subtitle"/>
        <w:jc w:val="both"/>
      </w:pPr>
      <w:r w:rsidRPr="00914C6E">
        <w:t>Automated discovery</w:t>
      </w:r>
    </w:p>
    <w:p w14:paraId="7463EEA4" w14:textId="77777777" w:rsidR="00914C6E" w:rsidRPr="00996D97" w:rsidRDefault="00914C6E" w:rsidP="00906A7F">
      <w:pPr>
        <w:jc w:val="both"/>
        <w:rPr>
          <w:rFonts w:ascii="Arial Nova" w:hAnsi="Arial Nova" w:cs="Arial"/>
          <w:sz w:val="24"/>
          <w:szCs w:val="24"/>
        </w:rPr>
      </w:pPr>
      <w:r w:rsidRPr="00996D97">
        <w:rPr>
          <w:rFonts w:ascii="Arial Nova" w:hAnsi="Arial Nova" w:cs="Arial"/>
          <w:sz w:val="24"/>
          <w:szCs w:val="24"/>
        </w:rPr>
        <w:t>Spend less time on set up and more time innovating. With automated discovery and configuration, your infrastructure data is securely added to monitoring in real-time.</w:t>
      </w:r>
    </w:p>
    <w:p w14:paraId="4F821BFC" w14:textId="4D7882CA" w:rsidR="009A5B99" w:rsidRDefault="009A5B99" w:rsidP="00906A7F">
      <w:pPr>
        <w:jc w:val="both"/>
        <w:rPr>
          <w:rFonts w:ascii="Arial Nova" w:hAnsi="Arial Nova" w:cstheme="majorBidi"/>
        </w:rPr>
      </w:pPr>
    </w:p>
    <w:p w14:paraId="72881A93" w14:textId="77777777" w:rsidR="00C91D2E" w:rsidRPr="00C91D2E" w:rsidRDefault="00C91D2E" w:rsidP="00906A7F">
      <w:pPr>
        <w:pStyle w:val="Subtitle"/>
        <w:jc w:val="both"/>
      </w:pPr>
      <w:r w:rsidRPr="00C91D2E">
        <w:t>Hybrid support</w:t>
      </w:r>
    </w:p>
    <w:p w14:paraId="6A706CF1" w14:textId="77777777" w:rsidR="00C91D2E" w:rsidRPr="00996D97" w:rsidRDefault="00C91D2E" w:rsidP="00906A7F">
      <w:pPr>
        <w:jc w:val="both"/>
        <w:rPr>
          <w:rFonts w:ascii="Arial Nova" w:hAnsi="Arial Nova" w:cs="Arial"/>
          <w:sz w:val="24"/>
          <w:szCs w:val="24"/>
        </w:rPr>
      </w:pPr>
      <w:r w:rsidRPr="00996D97">
        <w:rPr>
          <w:rFonts w:ascii="Arial Nova" w:hAnsi="Arial Nova" w:cs="Arial"/>
          <w:sz w:val="24"/>
          <w:szCs w:val="24"/>
        </w:rPr>
        <w:t xml:space="preserve">Eliminate tool sprawl and context switching with a unified platform that enables you to see </w:t>
      </w:r>
      <w:r w:rsidRPr="00996D97">
        <w:rPr>
          <w:rFonts w:ascii="Arial Nova" w:hAnsi="Arial Nova" w:cs="Arial"/>
          <w:sz w:val="24"/>
          <w:szCs w:val="24"/>
        </w:rPr>
        <w:lastRenderedPageBreak/>
        <w:t>the entirety of your on-prem and cloud infrastructure in a single pane of glass.</w:t>
      </w:r>
    </w:p>
    <w:p w14:paraId="233E5CF8" w14:textId="5ABC5650" w:rsidR="00996D97" w:rsidRDefault="00996D97" w:rsidP="00906A7F">
      <w:pPr>
        <w:widowControl/>
        <w:autoSpaceDE/>
        <w:autoSpaceDN/>
        <w:spacing w:after="160" w:line="259" w:lineRule="auto"/>
        <w:jc w:val="both"/>
        <w:rPr>
          <w:rFonts w:ascii="Arial Nova" w:hAnsi="Arial Nova" w:cstheme="majorBidi"/>
        </w:rPr>
      </w:pPr>
    </w:p>
    <w:p w14:paraId="1175CCF1" w14:textId="169BF503" w:rsidR="009A5B99" w:rsidRDefault="00226123" w:rsidP="00906A7F">
      <w:pPr>
        <w:pStyle w:val="Heading1"/>
        <w:jc w:val="both"/>
      </w:pPr>
      <w:bookmarkStart w:id="1" w:name="_Toc89767734"/>
      <w:r>
        <w:t xml:space="preserve">Key </w:t>
      </w:r>
      <w:r w:rsidR="00510249">
        <w:t>Features</w:t>
      </w:r>
      <w:bookmarkEnd w:id="1"/>
    </w:p>
    <w:p w14:paraId="1B451E97" w14:textId="45B33EAD" w:rsidR="009A5B99" w:rsidRDefault="009A5B99" w:rsidP="00906A7F">
      <w:pPr>
        <w:jc w:val="both"/>
        <w:rPr>
          <w:rFonts w:ascii="Arial Nova" w:hAnsi="Arial Nova" w:cstheme="majorBidi"/>
        </w:rPr>
      </w:pPr>
    </w:p>
    <w:p w14:paraId="0798F306" w14:textId="05383FD4" w:rsidR="009A5B99" w:rsidRPr="00996D97" w:rsidRDefault="00B6715E" w:rsidP="00906A7F">
      <w:pPr>
        <w:jc w:val="both"/>
        <w:rPr>
          <w:rFonts w:ascii="Arial Nova" w:hAnsi="Arial Nova" w:cs="Arial"/>
          <w:sz w:val="24"/>
          <w:szCs w:val="24"/>
        </w:rPr>
      </w:pPr>
      <w:r w:rsidRPr="00996D97">
        <w:rPr>
          <w:rFonts w:ascii="Arial Nova" w:hAnsi="Arial Nova" w:cs="Arial"/>
          <w:sz w:val="24"/>
          <w:szCs w:val="24"/>
        </w:rPr>
        <w:t>The following are some of the key features of Applications Manager. Note: Apart from the following applications, you can also monitor your own custom applications via scripts.</w:t>
      </w:r>
    </w:p>
    <w:p w14:paraId="25108A46" w14:textId="06955382" w:rsidR="009A5B99" w:rsidRPr="00996D97" w:rsidRDefault="009A5B99" w:rsidP="00906A7F">
      <w:pPr>
        <w:jc w:val="both"/>
        <w:rPr>
          <w:rFonts w:ascii="Arial Nova" w:hAnsi="Arial Nova" w:cs="Arial"/>
          <w:sz w:val="24"/>
          <w:szCs w:val="24"/>
        </w:rPr>
      </w:pPr>
    </w:p>
    <w:tbl>
      <w:tblPr>
        <w:tblpPr w:leftFromText="180" w:rightFromText="180" w:vertAnchor="text" w:horzAnchor="page" w:tblpX="1542" w:tblpY="201"/>
        <w:tblW w:w="5388" w:type="pct"/>
        <w:tblLook w:val="04A0" w:firstRow="1" w:lastRow="0" w:firstColumn="1" w:lastColumn="0" w:noHBand="0" w:noVBand="1"/>
      </w:tblPr>
      <w:tblGrid>
        <w:gridCol w:w="3542"/>
        <w:gridCol w:w="6523"/>
      </w:tblGrid>
      <w:tr w:rsidR="001B7780" w:rsidRPr="00996D97" w14:paraId="3AC5819E" w14:textId="77777777" w:rsidTr="001E0A90">
        <w:trPr>
          <w:trHeight w:val="375"/>
        </w:trPr>
        <w:tc>
          <w:tcPr>
            <w:tcW w:w="1412" w:type="pct"/>
            <w:tcBorders>
              <w:top w:val="single" w:sz="8" w:space="0" w:color="auto"/>
              <w:left w:val="single" w:sz="8" w:space="0" w:color="auto"/>
              <w:bottom w:val="single" w:sz="8" w:space="0" w:color="auto"/>
              <w:right w:val="single" w:sz="8" w:space="0" w:color="auto"/>
            </w:tcBorders>
            <w:shd w:val="clear" w:color="000000" w:fill="B4C6E7"/>
            <w:noWrap/>
            <w:vAlign w:val="bottom"/>
            <w:hideMark/>
          </w:tcPr>
          <w:p w14:paraId="6A32A7B2" w14:textId="77777777" w:rsidR="001B7780" w:rsidRPr="00996D97" w:rsidRDefault="001B7780" w:rsidP="00906A7F">
            <w:pPr>
              <w:widowControl/>
              <w:autoSpaceDE/>
              <w:autoSpaceDN/>
              <w:jc w:val="both"/>
              <w:rPr>
                <w:rFonts w:ascii="Arial Nova" w:eastAsia="Times New Roman" w:hAnsi="Arial Nova" w:cs="Calibri"/>
                <w:b/>
                <w:bCs/>
                <w:color w:val="000000"/>
                <w:sz w:val="24"/>
                <w:szCs w:val="24"/>
                <w:lang w:bidi="ar-SA"/>
              </w:rPr>
            </w:pPr>
            <w:r w:rsidRPr="00996D97">
              <w:rPr>
                <w:rFonts w:ascii="Arial Nova" w:eastAsia="Times New Roman" w:hAnsi="Arial Nova" w:cs="Calibri"/>
                <w:b/>
                <w:bCs/>
                <w:color w:val="000000"/>
                <w:sz w:val="24"/>
                <w:szCs w:val="24"/>
                <w:lang w:bidi="ar-SA"/>
              </w:rPr>
              <w:t>Feature</w:t>
            </w:r>
          </w:p>
        </w:tc>
        <w:tc>
          <w:tcPr>
            <w:tcW w:w="3588" w:type="pct"/>
            <w:tcBorders>
              <w:top w:val="single" w:sz="8" w:space="0" w:color="auto"/>
              <w:left w:val="nil"/>
              <w:bottom w:val="nil"/>
              <w:right w:val="single" w:sz="8" w:space="0" w:color="auto"/>
            </w:tcBorders>
            <w:shd w:val="clear" w:color="000000" w:fill="B4C6E7"/>
            <w:noWrap/>
            <w:vAlign w:val="bottom"/>
            <w:hideMark/>
          </w:tcPr>
          <w:p w14:paraId="34584E6D" w14:textId="77777777" w:rsidR="001B7780" w:rsidRPr="00996D97" w:rsidRDefault="001B7780" w:rsidP="00906A7F">
            <w:pPr>
              <w:widowControl/>
              <w:autoSpaceDE/>
              <w:autoSpaceDN/>
              <w:jc w:val="both"/>
              <w:rPr>
                <w:rFonts w:ascii="Arial Nova" w:eastAsia="Times New Roman" w:hAnsi="Arial Nova" w:cs="Calibri"/>
                <w:b/>
                <w:bCs/>
                <w:color w:val="000000"/>
                <w:sz w:val="24"/>
                <w:szCs w:val="24"/>
                <w:lang w:bidi="ar-SA"/>
              </w:rPr>
            </w:pPr>
            <w:r w:rsidRPr="00996D97">
              <w:rPr>
                <w:rFonts w:ascii="Arial Nova" w:eastAsia="Times New Roman" w:hAnsi="Arial Nova" w:cs="Calibri"/>
                <w:b/>
                <w:bCs/>
                <w:color w:val="000000"/>
                <w:sz w:val="24"/>
                <w:szCs w:val="24"/>
                <w:lang w:bidi="ar-SA"/>
              </w:rPr>
              <w:t>Description</w:t>
            </w:r>
          </w:p>
        </w:tc>
      </w:tr>
      <w:tr w:rsidR="00F9777C" w:rsidRPr="00996D97" w14:paraId="5F645C72" w14:textId="77777777" w:rsidTr="001E0A90">
        <w:trPr>
          <w:trHeight w:val="1275"/>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460A51F4"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Application Server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14F6E964" w14:textId="0343267D"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 xml:space="preserve">Microsoft .NET, </w:t>
            </w:r>
            <w:r w:rsidR="005E1092" w:rsidRPr="00996D97">
              <w:rPr>
                <w:rFonts w:ascii="Arial Nova" w:eastAsia="Times New Roman" w:hAnsi="Arial Nova" w:cs="Calibri"/>
                <w:color w:val="000000"/>
                <w:sz w:val="24"/>
                <w:szCs w:val="24"/>
                <w:lang w:bidi="ar-SA"/>
              </w:rPr>
              <w:t>Glassfish</w:t>
            </w:r>
            <w:r w:rsidRPr="00996D97">
              <w:rPr>
                <w:rFonts w:ascii="Arial Nova" w:eastAsia="Times New Roman" w:hAnsi="Arial Nova" w:cs="Calibri"/>
                <w:color w:val="000000"/>
                <w:sz w:val="24"/>
                <w:szCs w:val="24"/>
                <w:lang w:bidi="ar-SA"/>
              </w:rPr>
              <w:t xml:space="preserve">, JBoss and </w:t>
            </w:r>
            <w:r w:rsidR="005E1092" w:rsidRPr="00996D97">
              <w:rPr>
                <w:rFonts w:ascii="Arial Nova" w:eastAsia="Times New Roman" w:hAnsi="Arial Nova" w:cs="Calibri"/>
                <w:color w:val="000000"/>
                <w:sz w:val="24"/>
                <w:szCs w:val="24"/>
                <w:lang w:bidi="ar-SA"/>
              </w:rPr>
              <w:t>Wildly</w:t>
            </w:r>
            <w:r w:rsidRPr="00996D97">
              <w:rPr>
                <w:rFonts w:ascii="Arial Nova" w:eastAsia="Times New Roman" w:hAnsi="Arial Nova" w:cs="Calibri"/>
                <w:color w:val="000000"/>
                <w:sz w:val="24"/>
                <w:szCs w:val="24"/>
                <w:lang w:bidi="ar-SA"/>
              </w:rPr>
              <w:t xml:space="preserve">, Jetty Servers, Oracle Application Servers, Resin Server, </w:t>
            </w:r>
            <w:r w:rsidR="009963E8" w:rsidRPr="00996D97">
              <w:rPr>
                <w:rFonts w:ascii="Arial Nova" w:eastAsia="Times New Roman" w:hAnsi="Arial Nova" w:cs="Calibri"/>
                <w:color w:val="000000"/>
                <w:sz w:val="24"/>
                <w:szCs w:val="24"/>
                <w:lang w:bidi="ar-SA"/>
              </w:rPr>
              <w:t>Silverstream,</w:t>
            </w:r>
            <w:r w:rsidRPr="00996D97">
              <w:rPr>
                <w:rFonts w:ascii="Arial Nova" w:eastAsia="Times New Roman" w:hAnsi="Arial Nova" w:cs="Calibri"/>
                <w:color w:val="000000"/>
                <w:sz w:val="24"/>
                <w:szCs w:val="24"/>
                <w:lang w:bidi="ar-SA"/>
              </w:rPr>
              <w:t xml:space="preserve"> Tomcat Servers, VMware </w:t>
            </w:r>
            <w:proofErr w:type="spellStart"/>
            <w:r w:rsidRPr="00996D97">
              <w:rPr>
                <w:rFonts w:ascii="Arial Nova" w:eastAsia="Times New Roman" w:hAnsi="Arial Nova" w:cs="Calibri"/>
                <w:color w:val="000000"/>
                <w:sz w:val="24"/>
                <w:szCs w:val="24"/>
                <w:lang w:bidi="ar-SA"/>
              </w:rPr>
              <w:t>vFabric</w:t>
            </w:r>
            <w:proofErr w:type="spellEnd"/>
            <w:r w:rsidRPr="00996D97">
              <w:rPr>
                <w:rFonts w:ascii="Arial Nova" w:eastAsia="Times New Roman" w:hAnsi="Arial Nova" w:cs="Calibri"/>
                <w:color w:val="000000"/>
                <w:sz w:val="24"/>
                <w:szCs w:val="24"/>
                <w:lang w:bidi="ar-SA"/>
              </w:rPr>
              <w:t xml:space="preserve"> </w:t>
            </w:r>
            <w:proofErr w:type="spellStart"/>
            <w:r w:rsidRPr="00996D97">
              <w:rPr>
                <w:rFonts w:ascii="Arial Nova" w:eastAsia="Times New Roman" w:hAnsi="Arial Nova" w:cs="Calibri"/>
                <w:color w:val="000000"/>
                <w:sz w:val="24"/>
                <w:szCs w:val="24"/>
                <w:lang w:bidi="ar-SA"/>
              </w:rPr>
              <w:t>tc</w:t>
            </w:r>
            <w:proofErr w:type="spellEnd"/>
            <w:r w:rsidRPr="00996D97">
              <w:rPr>
                <w:rFonts w:ascii="Arial Nova" w:eastAsia="Times New Roman" w:hAnsi="Arial Nova" w:cs="Calibri"/>
                <w:color w:val="000000"/>
                <w:sz w:val="24"/>
                <w:szCs w:val="24"/>
                <w:lang w:bidi="ar-SA"/>
              </w:rPr>
              <w:t xml:space="preserve"> Servers, WebLogic Servers, WebSphere </w:t>
            </w:r>
            <w:r w:rsidR="00F00C73" w:rsidRPr="00996D97">
              <w:rPr>
                <w:rFonts w:ascii="Arial Nova" w:eastAsia="Times New Roman" w:hAnsi="Arial Nova" w:cs="Calibri"/>
                <w:color w:val="000000"/>
                <w:sz w:val="24"/>
                <w:szCs w:val="24"/>
                <w:lang w:bidi="ar-SA"/>
              </w:rPr>
              <w:t>Servers,</w:t>
            </w:r>
            <w:r w:rsidRPr="00996D97">
              <w:rPr>
                <w:rFonts w:ascii="Arial Nova" w:eastAsia="Times New Roman" w:hAnsi="Arial Nova" w:cs="Calibri"/>
                <w:color w:val="000000"/>
                <w:sz w:val="24"/>
                <w:szCs w:val="24"/>
                <w:lang w:bidi="ar-SA"/>
              </w:rPr>
              <w:t xml:space="preserve"> </w:t>
            </w:r>
            <w:proofErr w:type="gramStart"/>
            <w:r w:rsidRPr="00996D97">
              <w:rPr>
                <w:rFonts w:ascii="Arial Nova" w:eastAsia="Times New Roman" w:hAnsi="Arial Nova" w:cs="Calibri"/>
                <w:color w:val="000000"/>
                <w:sz w:val="24"/>
                <w:szCs w:val="24"/>
                <w:lang w:bidi="ar-SA"/>
              </w:rPr>
              <w:t>and also</w:t>
            </w:r>
            <w:proofErr w:type="gramEnd"/>
            <w:r w:rsidRPr="00996D97">
              <w:rPr>
                <w:rFonts w:ascii="Arial Nova" w:eastAsia="Times New Roman" w:hAnsi="Arial Nova" w:cs="Calibri"/>
                <w:color w:val="000000"/>
                <w:sz w:val="24"/>
                <w:szCs w:val="24"/>
                <w:lang w:bidi="ar-SA"/>
              </w:rPr>
              <w:t xml:space="preserve"> web-based applications such as Servlets, JSP and EJB of the application servers.</w:t>
            </w:r>
          </w:p>
        </w:tc>
      </w:tr>
      <w:tr w:rsidR="00F9777C" w:rsidRPr="00996D97" w14:paraId="7395C84E" w14:textId="77777777" w:rsidTr="001E0A90">
        <w:trPr>
          <w:trHeight w:val="960"/>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283B6751"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Middleware / Portal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09F76978" w14:textId="1C9A2518"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 xml:space="preserve">Monitors WebLogic Integration, IBM WebSphere MQ, Microsoft Office </w:t>
            </w:r>
            <w:r w:rsidR="009963E8" w:rsidRPr="00996D97">
              <w:rPr>
                <w:rFonts w:ascii="Arial Nova" w:eastAsia="Times New Roman" w:hAnsi="Arial Nova" w:cs="Calibri"/>
                <w:color w:val="000000"/>
                <w:sz w:val="24"/>
                <w:szCs w:val="24"/>
                <w:lang w:bidi="ar-SA"/>
              </w:rPr>
              <w:t>SharePoint,</w:t>
            </w:r>
            <w:r w:rsidRPr="00996D97">
              <w:rPr>
                <w:rFonts w:ascii="Arial Nova" w:eastAsia="Times New Roman" w:hAnsi="Arial Nova" w:cs="Calibri"/>
                <w:color w:val="000000"/>
                <w:sz w:val="24"/>
                <w:szCs w:val="24"/>
                <w:lang w:bidi="ar-SA"/>
              </w:rPr>
              <w:t xml:space="preserve"> Microsoft Message Queue (MSMQ) servers, Microsoft BizTalk, Microsoft Lync Server, Oracle Tuxedo, Azure Service Bus, Apache </w:t>
            </w:r>
            <w:proofErr w:type="gramStart"/>
            <w:r w:rsidRPr="00996D97">
              <w:rPr>
                <w:rFonts w:ascii="Arial Nova" w:eastAsia="Times New Roman" w:hAnsi="Arial Nova" w:cs="Calibri"/>
                <w:color w:val="000000"/>
                <w:sz w:val="24"/>
                <w:szCs w:val="24"/>
                <w:lang w:bidi="ar-SA"/>
              </w:rPr>
              <w:t>HBase</w:t>
            </w:r>
            <w:proofErr w:type="gramEnd"/>
            <w:r w:rsidRPr="00996D97">
              <w:rPr>
                <w:rFonts w:ascii="Arial Nova" w:eastAsia="Times New Roman" w:hAnsi="Arial Nova" w:cs="Calibri"/>
                <w:color w:val="000000"/>
                <w:sz w:val="24"/>
                <w:szCs w:val="24"/>
                <w:lang w:bidi="ar-SA"/>
              </w:rPr>
              <w:t xml:space="preserve"> and Apache Kafka.</w:t>
            </w:r>
          </w:p>
        </w:tc>
      </w:tr>
      <w:tr w:rsidR="00F9777C" w:rsidRPr="00996D97" w14:paraId="42D41FFD" w14:textId="77777777" w:rsidTr="001E0A90">
        <w:trPr>
          <w:trHeight w:val="960"/>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54323C84"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Virtualization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26486840" w14:textId="6DCCDBE8"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Monitor VMware ESX/</w:t>
            </w:r>
            <w:proofErr w:type="spellStart"/>
            <w:r w:rsidRPr="00996D97">
              <w:rPr>
                <w:rFonts w:ascii="Arial Nova" w:eastAsia="Times New Roman" w:hAnsi="Arial Nova" w:cs="Calibri"/>
                <w:color w:val="000000"/>
                <w:sz w:val="24"/>
                <w:szCs w:val="24"/>
                <w:lang w:bidi="ar-SA"/>
              </w:rPr>
              <w:t>ESXi</w:t>
            </w:r>
            <w:proofErr w:type="spellEnd"/>
            <w:r w:rsidRPr="00996D97">
              <w:rPr>
                <w:rFonts w:ascii="Arial Nova" w:eastAsia="Times New Roman" w:hAnsi="Arial Nova" w:cs="Calibri"/>
                <w:color w:val="000000"/>
                <w:sz w:val="24"/>
                <w:szCs w:val="24"/>
                <w:lang w:bidi="ar-SA"/>
              </w:rPr>
              <w:t xml:space="preserve"> servers, Microsoft Hyper-V servers and their guest virtual machine instances. Support for monitoring Citrix </w:t>
            </w:r>
            <w:proofErr w:type="spellStart"/>
            <w:r w:rsidRPr="00996D97">
              <w:rPr>
                <w:rFonts w:ascii="Arial Nova" w:eastAsia="Times New Roman" w:hAnsi="Arial Nova" w:cs="Calibri"/>
                <w:color w:val="000000"/>
                <w:sz w:val="24"/>
                <w:szCs w:val="24"/>
                <w:lang w:bidi="ar-SA"/>
              </w:rPr>
              <w:t>XenServer</w:t>
            </w:r>
            <w:proofErr w:type="spellEnd"/>
            <w:r w:rsidRPr="00996D97">
              <w:rPr>
                <w:rFonts w:ascii="Arial Nova" w:eastAsia="Times New Roman" w:hAnsi="Arial Nova" w:cs="Calibri"/>
                <w:color w:val="000000"/>
                <w:sz w:val="24"/>
                <w:szCs w:val="24"/>
                <w:lang w:bidi="ar-SA"/>
              </w:rPr>
              <w:t xml:space="preserve">, XenApp, </w:t>
            </w:r>
            <w:r w:rsidR="00F00C73" w:rsidRPr="00996D97">
              <w:rPr>
                <w:rFonts w:ascii="Arial Nova" w:eastAsia="Times New Roman" w:hAnsi="Arial Nova" w:cs="Calibri"/>
                <w:color w:val="000000"/>
                <w:sz w:val="24"/>
                <w:szCs w:val="24"/>
                <w:lang w:bidi="ar-SA"/>
              </w:rPr>
              <w:t>Docker,</w:t>
            </w:r>
            <w:r w:rsidRPr="00996D97">
              <w:rPr>
                <w:rFonts w:ascii="Arial Nova" w:eastAsia="Times New Roman" w:hAnsi="Arial Nova" w:cs="Calibri"/>
                <w:color w:val="000000"/>
                <w:sz w:val="24"/>
                <w:szCs w:val="24"/>
                <w:lang w:bidi="ar-SA"/>
              </w:rPr>
              <w:t xml:space="preserve"> and virtual infrastructure components such as data center and cluster through vCenter.</w:t>
            </w:r>
          </w:p>
        </w:tc>
      </w:tr>
      <w:tr w:rsidR="00F9777C" w:rsidRPr="00996D97" w14:paraId="42045D1F" w14:textId="77777777" w:rsidTr="001E0A90">
        <w:trPr>
          <w:trHeight w:val="960"/>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5EDC045A"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Cloud Apps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399FC990"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Support for monitoring Amazon EC2 &amp; RDS instances, attached EBS volumes and Amazon S3 buckets. Windows Azure monitor enables users to collect diagnostic data for the applications deployed in Windows Azure platform.</w:t>
            </w:r>
          </w:p>
        </w:tc>
      </w:tr>
      <w:tr w:rsidR="00F9777C" w:rsidRPr="00996D97" w14:paraId="0DBAD7C0" w14:textId="77777777" w:rsidTr="001E0A90">
        <w:trPr>
          <w:trHeight w:val="960"/>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3C7556DD"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Database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7C9225A3" w14:textId="1B8EE409"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 xml:space="preserve">Supports monitoring of MySQL, MariaDB, Oracle, IBM DB2, DB2 for </w:t>
            </w:r>
            <w:proofErr w:type="spellStart"/>
            <w:r w:rsidRPr="00996D97">
              <w:rPr>
                <w:rFonts w:ascii="Arial Nova" w:eastAsia="Times New Roman" w:hAnsi="Arial Nova" w:cs="Calibri"/>
                <w:color w:val="000000"/>
                <w:sz w:val="24"/>
                <w:szCs w:val="24"/>
                <w:lang w:bidi="ar-SA"/>
              </w:rPr>
              <w:t>i</w:t>
            </w:r>
            <w:proofErr w:type="spellEnd"/>
            <w:r w:rsidRPr="00996D97">
              <w:rPr>
                <w:rFonts w:ascii="Arial Nova" w:eastAsia="Times New Roman" w:hAnsi="Arial Nova" w:cs="Calibri"/>
                <w:color w:val="000000"/>
                <w:sz w:val="24"/>
                <w:szCs w:val="24"/>
                <w:lang w:bidi="ar-SA"/>
              </w:rPr>
              <w:t xml:space="preserve">, Sybase, MS SQL, </w:t>
            </w:r>
            <w:r w:rsidR="00F00C73" w:rsidRPr="00996D97">
              <w:rPr>
                <w:rFonts w:ascii="Arial Nova" w:eastAsia="Times New Roman" w:hAnsi="Arial Nova" w:cs="Calibri"/>
                <w:color w:val="000000"/>
                <w:sz w:val="24"/>
                <w:szCs w:val="24"/>
                <w:lang w:bidi="ar-SA"/>
              </w:rPr>
              <w:t>Couchbase</w:t>
            </w:r>
            <w:r w:rsidRPr="00996D97">
              <w:rPr>
                <w:rFonts w:ascii="Arial Nova" w:eastAsia="Times New Roman" w:hAnsi="Arial Nova" w:cs="Calibri"/>
                <w:color w:val="000000"/>
                <w:sz w:val="24"/>
                <w:szCs w:val="24"/>
                <w:lang w:bidi="ar-SA"/>
              </w:rPr>
              <w:t>, PostgreSQL and NoSQL database monitoring for Memcached, Cassandra, MongoDB, IBM Informix, Redis servers.</w:t>
            </w:r>
          </w:p>
        </w:tc>
      </w:tr>
      <w:tr w:rsidR="00F9777C" w:rsidRPr="00996D97" w14:paraId="25CD1D6D" w14:textId="77777777" w:rsidTr="001E0A90">
        <w:trPr>
          <w:trHeight w:val="330"/>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53F3AC34"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Windows Performance Counter</w:t>
            </w:r>
          </w:p>
        </w:tc>
        <w:tc>
          <w:tcPr>
            <w:tcW w:w="3588" w:type="pct"/>
            <w:tcBorders>
              <w:top w:val="single" w:sz="4" w:space="0" w:color="auto"/>
              <w:left w:val="nil"/>
              <w:bottom w:val="single" w:sz="8" w:space="0" w:color="auto"/>
              <w:right w:val="single" w:sz="8" w:space="0" w:color="auto"/>
            </w:tcBorders>
            <w:shd w:val="clear" w:color="auto" w:fill="auto"/>
            <w:hideMark/>
          </w:tcPr>
          <w:p w14:paraId="46221D5C" w14:textId="4F223768" w:rsidR="001B7780" w:rsidRPr="00996D97" w:rsidRDefault="00F9777C"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Monitor’s</w:t>
            </w:r>
            <w:r w:rsidR="001B7780" w:rsidRPr="00996D97">
              <w:rPr>
                <w:rFonts w:ascii="Arial Nova" w:eastAsia="Times New Roman" w:hAnsi="Arial Nova" w:cs="Calibri"/>
                <w:color w:val="000000"/>
                <w:sz w:val="24"/>
                <w:szCs w:val="24"/>
                <w:lang w:bidi="ar-SA"/>
              </w:rPr>
              <w:t xml:space="preserve"> windows performance counter values through WMI.</w:t>
            </w:r>
          </w:p>
        </w:tc>
      </w:tr>
      <w:tr w:rsidR="00F9777C" w:rsidRPr="00996D97" w14:paraId="6FF668C2" w14:textId="77777777" w:rsidTr="001E0A90">
        <w:trPr>
          <w:trHeight w:val="645"/>
        </w:trPr>
        <w:tc>
          <w:tcPr>
            <w:tcW w:w="1412" w:type="pct"/>
            <w:tcBorders>
              <w:top w:val="nil"/>
              <w:left w:val="single" w:sz="8" w:space="0" w:color="auto"/>
              <w:bottom w:val="single" w:sz="8" w:space="0" w:color="auto"/>
              <w:right w:val="single" w:sz="4" w:space="0" w:color="auto"/>
            </w:tcBorders>
            <w:shd w:val="clear" w:color="auto" w:fill="auto"/>
            <w:noWrap/>
            <w:vAlign w:val="center"/>
            <w:hideMark/>
          </w:tcPr>
          <w:p w14:paraId="48EEB19E"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Services Monitoring</w:t>
            </w:r>
          </w:p>
        </w:tc>
        <w:tc>
          <w:tcPr>
            <w:tcW w:w="3588" w:type="pct"/>
            <w:tcBorders>
              <w:top w:val="single" w:sz="4" w:space="0" w:color="auto"/>
              <w:left w:val="nil"/>
              <w:bottom w:val="single" w:sz="8" w:space="0" w:color="auto"/>
              <w:right w:val="single" w:sz="8" w:space="0" w:color="auto"/>
            </w:tcBorders>
            <w:shd w:val="clear" w:color="auto" w:fill="auto"/>
            <w:hideMark/>
          </w:tcPr>
          <w:p w14:paraId="0820DE22" w14:textId="77777777" w:rsidR="001B7780" w:rsidRPr="00996D97" w:rsidRDefault="001B7780" w:rsidP="00906A7F">
            <w:pPr>
              <w:widowControl/>
              <w:autoSpaceDE/>
              <w:autoSpaceDN/>
              <w:jc w:val="both"/>
              <w:rPr>
                <w:rFonts w:ascii="Arial Nova" w:eastAsia="Times New Roman" w:hAnsi="Arial Nova" w:cs="Calibri"/>
                <w:color w:val="000000"/>
                <w:sz w:val="24"/>
                <w:szCs w:val="24"/>
                <w:lang w:bidi="ar-SA"/>
              </w:rPr>
            </w:pPr>
            <w:r w:rsidRPr="00996D97">
              <w:rPr>
                <w:rFonts w:ascii="Arial Nova" w:eastAsia="Times New Roman" w:hAnsi="Arial Nova" w:cs="Calibri"/>
                <w:color w:val="000000"/>
                <w:sz w:val="24"/>
                <w:szCs w:val="24"/>
                <w:lang w:bidi="ar-SA"/>
              </w:rPr>
              <w:t xml:space="preserve">Monitors Services such as FTP, DNS, SFTP, Hadoop, Telnet, RMI adaptor, TCP port, JMX Applications, Ping, SNMP, Active Directory, LDAP, Apache </w:t>
            </w:r>
            <w:proofErr w:type="spellStart"/>
            <w:r w:rsidRPr="00996D97">
              <w:rPr>
                <w:rFonts w:ascii="Arial Nova" w:eastAsia="Times New Roman" w:hAnsi="Arial Nova" w:cs="Calibri"/>
                <w:color w:val="000000"/>
                <w:sz w:val="24"/>
                <w:szCs w:val="24"/>
                <w:lang w:bidi="ar-SA"/>
              </w:rPr>
              <w:t>Solr</w:t>
            </w:r>
            <w:proofErr w:type="spellEnd"/>
            <w:r w:rsidRPr="00996D97">
              <w:rPr>
                <w:rFonts w:ascii="Arial Nova" w:eastAsia="Times New Roman" w:hAnsi="Arial Nova" w:cs="Calibri"/>
                <w:color w:val="000000"/>
                <w:sz w:val="24"/>
                <w:szCs w:val="24"/>
                <w:lang w:bidi="ar-SA"/>
              </w:rPr>
              <w:t xml:space="preserve"> and </w:t>
            </w:r>
            <w:proofErr w:type="spellStart"/>
            <w:r w:rsidRPr="00996D97">
              <w:rPr>
                <w:rFonts w:ascii="Arial Nova" w:eastAsia="Times New Roman" w:hAnsi="Arial Nova" w:cs="Calibri"/>
                <w:color w:val="000000"/>
                <w:sz w:val="24"/>
                <w:szCs w:val="24"/>
                <w:lang w:bidi="ar-SA"/>
              </w:rPr>
              <w:t>Ceph</w:t>
            </w:r>
            <w:proofErr w:type="spellEnd"/>
            <w:r w:rsidRPr="00996D97">
              <w:rPr>
                <w:rFonts w:ascii="Arial Nova" w:eastAsia="Times New Roman" w:hAnsi="Arial Nova" w:cs="Calibri"/>
                <w:color w:val="000000"/>
                <w:sz w:val="24"/>
                <w:szCs w:val="24"/>
                <w:lang w:bidi="ar-SA"/>
              </w:rPr>
              <w:t xml:space="preserve"> Storage.</w:t>
            </w:r>
          </w:p>
        </w:tc>
      </w:tr>
    </w:tbl>
    <w:p w14:paraId="7D78EEA9" w14:textId="3FE2F950" w:rsidR="0065433E" w:rsidRDefault="0065433E" w:rsidP="00906A7F">
      <w:pPr>
        <w:jc w:val="both"/>
      </w:pPr>
    </w:p>
    <w:p w14:paraId="3895BD04" w14:textId="2DCF7947" w:rsidR="001E0A90" w:rsidRDefault="001E0A90" w:rsidP="00906A7F">
      <w:pPr>
        <w:widowControl/>
        <w:autoSpaceDE/>
        <w:autoSpaceDN/>
        <w:spacing w:after="160" w:line="259" w:lineRule="auto"/>
        <w:jc w:val="both"/>
      </w:pPr>
      <w:r>
        <w:br w:type="page"/>
      </w:r>
    </w:p>
    <w:p w14:paraId="6D3B46EF" w14:textId="77777777" w:rsidR="00D30CED" w:rsidRDefault="00D30CED" w:rsidP="00906A7F">
      <w:pPr>
        <w:pStyle w:val="Heading2"/>
        <w:jc w:val="both"/>
      </w:pPr>
      <w:bookmarkStart w:id="2" w:name="_Toc89767735"/>
      <w:r>
        <w:lastRenderedPageBreak/>
        <w:t>Monitoring Capabilities</w:t>
      </w:r>
      <w:bookmarkEnd w:id="2"/>
    </w:p>
    <w:p w14:paraId="6C2E3F1F" w14:textId="3945E3C2" w:rsidR="0065433E" w:rsidRDefault="0065433E" w:rsidP="00906A7F">
      <w:pPr>
        <w:jc w:val="both"/>
        <w:rPr>
          <w:rFonts w:ascii="Arial Nova" w:hAnsi="Arial Nova" w:cstheme="majorBidi"/>
        </w:rPr>
      </w:pPr>
    </w:p>
    <w:p w14:paraId="6A52DBA5" w14:textId="3969D34F" w:rsidR="00584ACC" w:rsidRDefault="00584ACC" w:rsidP="00906A7F">
      <w:pPr>
        <w:jc w:val="both"/>
        <w:rPr>
          <w:rFonts w:ascii="Arial Nova" w:hAnsi="Arial Nova" w:cs="Arial"/>
          <w:sz w:val="24"/>
          <w:szCs w:val="24"/>
        </w:rPr>
      </w:pPr>
      <w:r w:rsidRPr="00996D97">
        <w:rPr>
          <w:rFonts w:ascii="Arial Nova" w:hAnsi="Arial Nova" w:cs="Arial"/>
          <w:sz w:val="24"/>
          <w:szCs w:val="24"/>
        </w:rPr>
        <w:t xml:space="preserve">This section lists the different types that </w:t>
      </w:r>
      <w:r w:rsidR="00996D97" w:rsidRPr="00996D97">
        <w:rPr>
          <w:rFonts w:ascii="Arial Nova" w:hAnsi="Arial Nova" w:cs="Arial"/>
          <w:sz w:val="24"/>
          <w:szCs w:val="24"/>
        </w:rPr>
        <w:t>iManage</w:t>
      </w:r>
      <w:r w:rsidRPr="00996D97">
        <w:rPr>
          <w:rFonts w:ascii="Arial Nova" w:hAnsi="Arial Nova" w:cs="Arial"/>
          <w:sz w:val="24"/>
          <w:szCs w:val="24"/>
        </w:rPr>
        <w:t xml:space="preserve"> can monitor. The types are divided into categories based on the type of system or component.</w:t>
      </w:r>
    </w:p>
    <w:p w14:paraId="2BDC5524" w14:textId="77777777" w:rsidR="008D0E8C" w:rsidRPr="00996D97" w:rsidRDefault="008D0E8C" w:rsidP="00906A7F">
      <w:pPr>
        <w:jc w:val="both"/>
        <w:rPr>
          <w:rFonts w:ascii="Arial Nova" w:hAnsi="Arial Nova" w:cs="Arial"/>
          <w:sz w:val="24"/>
          <w:szCs w:val="24"/>
        </w:rPr>
      </w:pPr>
    </w:p>
    <w:p w14:paraId="231D9762" w14:textId="12327F62" w:rsidR="00584ACC" w:rsidRPr="00B6683E" w:rsidRDefault="00584ACC" w:rsidP="00906A7F">
      <w:pPr>
        <w:jc w:val="both"/>
        <w:rPr>
          <w:rFonts w:ascii="Arial Nova" w:hAnsi="Arial Nova" w:cs="Arial"/>
          <w:sz w:val="24"/>
          <w:szCs w:val="24"/>
        </w:rPr>
      </w:pPr>
      <w:r w:rsidRPr="00996D97">
        <w:rPr>
          <w:rFonts w:ascii="Arial Nova" w:hAnsi="Arial Nova" w:cs="Arial"/>
          <w:sz w:val="24"/>
          <w:szCs w:val="24"/>
        </w:rPr>
        <w:t>Note: Apart from the applications mentioned below, you can monitor your own custom applications via scripts. It will be added as a new monitor type.</w:t>
      </w:r>
    </w:p>
    <w:p w14:paraId="1B4B35D5" w14:textId="2F5CF297" w:rsidR="00584ACC" w:rsidRDefault="00584ACC" w:rsidP="00906A7F">
      <w:pPr>
        <w:jc w:val="both"/>
        <w:rPr>
          <w:rFonts w:ascii="Arial Nova" w:eastAsia="Times New Roman" w:hAnsi="Arial Nova" w:cs="Calibri"/>
          <w:color w:val="000000"/>
          <w:sz w:val="24"/>
          <w:szCs w:val="24"/>
          <w:lang w:bidi="ar-SA"/>
        </w:rPr>
      </w:pPr>
    </w:p>
    <w:p w14:paraId="1C090EA9" w14:textId="77777777" w:rsidR="00584ACC" w:rsidRPr="008D0E8C" w:rsidRDefault="00584ACC" w:rsidP="00906A7F">
      <w:pPr>
        <w:pStyle w:val="Heading3"/>
        <w:ind w:left="720"/>
        <w:jc w:val="both"/>
        <w:rPr>
          <w:rFonts w:eastAsia="Times New Roman"/>
          <w:lang w:bidi="ar-SA"/>
        </w:rPr>
      </w:pPr>
      <w:bookmarkStart w:id="3" w:name="_Toc89767736"/>
      <w:r w:rsidRPr="008D0E8C">
        <w:rPr>
          <w:rFonts w:eastAsia="Times New Roman"/>
          <w:lang w:bidi="ar-SA"/>
        </w:rPr>
        <w:t>Application Servers</w:t>
      </w:r>
      <w:bookmarkEnd w:id="3"/>
    </w:p>
    <w:p w14:paraId="22842C88" w14:textId="77777777" w:rsidR="00584ACC" w:rsidRPr="00584ACC" w:rsidRDefault="00584ACC" w:rsidP="00906A7F">
      <w:pPr>
        <w:jc w:val="both"/>
        <w:rPr>
          <w:rFonts w:ascii="Arial Nova" w:eastAsia="Times New Roman" w:hAnsi="Arial Nova" w:cs="Calibri"/>
          <w:color w:val="000000"/>
          <w:sz w:val="24"/>
          <w:szCs w:val="24"/>
          <w:lang w:bidi="ar-SA"/>
        </w:rPr>
      </w:pPr>
    </w:p>
    <w:p w14:paraId="2B9EEDBA" w14:textId="33AA9E68" w:rsidR="008D0E8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Microsoft .NET</w:t>
      </w:r>
      <w:r w:rsidR="008D0E8C" w:rsidRPr="008D0E8C">
        <w:rPr>
          <w:rFonts w:ascii="Arial Nova" w:eastAsia="Times New Roman" w:hAnsi="Arial Nova" w:cs="Calibri"/>
          <w:color w:val="000000"/>
          <w:sz w:val="24"/>
          <w:szCs w:val="24"/>
          <w:lang w:bidi="ar-SA"/>
        </w:rPr>
        <w:t xml:space="preserve"> / </w:t>
      </w:r>
      <w:r w:rsidR="008D0E8C" w:rsidRPr="008D0E8C">
        <w:rPr>
          <w:rFonts w:ascii="Arial" w:eastAsia="Times New Roman" w:hAnsi="Arial" w:cs="Arial"/>
          <w:color w:val="000000"/>
          <w:sz w:val="24"/>
          <w:szCs w:val="24"/>
          <w:lang w:bidi="ar-SA"/>
        </w:rPr>
        <w:t>IIS</w:t>
      </w:r>
    </w:p>
    <w:p w14:paraId="65BD4E1C" w14:textId="15025849"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 xml:space="preserve">APM Insight for Java, </w:t>
      </w:r>
      <w:r w:rsidR="00F00C73" w:rsidRPr="008D0E8C">
        <w:rPr>
          <w:rFonts w:ascii="Arial Nova" w:eastAsia="Times New Roman" w:hAnsi="Arial Nova" w:cs="Calibri"/>
          <w:color w:val="000000"/>
          <w:sz w:val="24"/>
          <w:szCs w:val="24"/>
          <w:lang w:bidi="ar-SA"/>
        </w:rPr>
        <w:t>.NET,</w:t>
      </w:r>
      <w:r w:rsidRPr="008D0E8C">
        <w:rPr>
          <w:rFonts w:ascii="Arial Nova" w:eastAsia="Times New Roman" w:hAnsi="Arial Nova" w:cs="Calibri"/>
          <w:color w:val="000000"/>
          <w:sz w:val="24"/>
          <w:szCs w:val="24"/>
          <w:lang w:bidi="ar-SA"/>
        </w:rPr>
        <w:t xml:space="preserve"> and Ruby on Rails</w:t>
      </w:r>
    </w:p>
    <w:p w14:paraId="2A6A7E56" w14:textId="55B663B9" w:rsidR="00584ACC" w:rsidRPr="008D0E8C" w:rsidRDefault="00F00C73"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Glassfish</w:t>
      </w:r>
      <w:r w:rsidR="00584ACC" w:rsidRPr="008D0E8C">
        <w:rPr>
          <w:rFonts w:ascii="Arial Nova" w:eastAsia="Times New Roman" w:hAnsi="Arial Nova" w:cs="Calibri"/>
          <w:color w:val="000000"/>
          <w:sz w:val="24"/>
          <w:szCs w:val="24"/>
          <w:lang w:bidi="ar-SA"/>
        </w:rPr>
        <w:t xml:space="preserve"> Servers</w:t>
      </w:r>
    </w:p>
    <w:p w14:paraId="527D6DE0" w14:textId="50A36C1D"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JBoss Servers</w:t>
      </w:r>
    </w:p>
    <w:p w14:paraId="30ED12E7" w14:textId="0B618D10"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Jetty Servers</w:t>
      </w:r>
    </w:p>
    <w:p w14:paraId="11FAEA4F" w14:textId="57D4D1B4"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Java Runtime</w:t>
      </w:r>
    </w:p>
    <w:p w14:paraId="61FB89A0" w14:textId="2FDA5605"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Oracle Application Servers</w:t>
      </w:r>
    </w:p>
    <w:p w14:paraId="09DBB06C" w14:textId="6164BD74"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Resin Application Server</w:t>
      </w:r>
    </w:p>
    <w:p w14:paraId="4C0BC4EC" w14:textId="4D299C00" w:rsidR="00584ACC" w:rsidRPr="008D0E8C" w:rsidRDefault="00F00C73"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Silverstream</w:t>
      </w:r>
    </w:p>
    <w:p w14:paraId="7A8E7995" w14:textId="0A9A4720"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Tomcat Servers</w:t>
      </w:r>
    </w:p>
    <w:p w14:paraId="46DB3FE4" w14:textId="39DE6F9F"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 xml:space="preserve">VMware </w:t>
      </w:r>
      <w:proofErr w:type="spellStart"/>
      <w:r w:rsidRPr="008D0E8C">
        <w:rPr>
          <w:rFonts w:ascii="Arial Nova" w:eastAsia="Times New Roman" w:hAnsi="Arial Nova" w:cs="Calibri"/>
          <w:color w:val="000000"/>
          <w:sz w:val="24"/>
          <w:szCs w:val="24"/>
          <w:lang w:bidi="ar-SA"/>
        </w:rPr>
        <w:t>vFabric</w:t>
      </w:r>
      <w:proofErr w:type="spellEnd"/>
      <w:r w:rsidRPr="008D0E8C">
        <w:rPr>
          <w:rFonts w:ascii="Arial Nova" w:eastAsia="Times New Roman" w:hAnsi="Arial Nova" w:cs="Calibri"/>
          <w:color w:val="000000"/>
          <w:sz w:val="24"/>
          <w:szCs w:val="24"/>
          <w:lang w:bidi="ar-SA"/>
        </w:rPr>
        <w:t xml:space="preserve"> </w:t>
      </w:r>
      <w:proofErr w:type="spellStart"/>
      <w:r w:rsidRPr="008D0E8C">
        <w:rPr>
          <w:rFonts w:ascii="Arial Nova" w:eastAsia="Times New Roman" w:hAnsi="Arial Nova" w:cs="Calibri"/>
          <w:color w:val="000000"/>
          <w:sz w:val="24"/>
          <w:szCs w:val="24"/>
          <w:lang w:bidi="ar-SA"/>
        </w:rPr>
        <w:t>tc</w:t>
      </w:r>
      <w:proofErr w:type="spellEnd"/>
      <w:r w:rsidRPr="008D0E8C">
        <w:rPr>
          <w:rFonts w:ascii="Arial Nova" w:eastAsia="Times New Roman" w:hAnsi="Arial Nova" w:cs="Calibri"/>
          <w:color w:val="000000"/>
          <w:sz w:val="24"/>
          <w:szCs w:val="24"/>
          <w:lang w:bidi="ar-SA"/>
        </w:rPr>
        <w:t xml:space="preserve"> Server</w:t>
      </w:r>
    </w:p>
    <w:p w14:paraId="642EE3EB" w14:textId="5FE57AD3"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WebLogic Servers</w:t>
      </w:r>
    </w:p>
    <w:p w14:paraId="75EAA342" w14:textId="53D12D5A" w:rsidR="00584ACC" w:rsidRPr="008D0E8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8D0E8C">
        <w:rPr>
          <w:rFonts w:ascii="Arial Nova" w:eastAsia="Times New Roman" w:hAnsi="Arial Nova" w:cs="Calibri"/>
          <w:color w:val="000000"/>
          <w:sz w:val="24"/>
          <w:szCs w:val="24"/>
          <w:lang w:bidi="ar-SA"/>
        </w:rPr>
        <w:t>WebSphere Servers</w:t>
      </w:r>
    </w:p>
    <w:p w14:paraId="4586029A" w14:textId="0ED708AF" w:rsidR="00584ACC" w:rsidRDefault="00584ACC" w:rsidP="00906A7F">
      <w:pPr>
        <w:jc w:val="both"/>
        <w:rPr>
          <w:rFonts w:ascii="Arial Nova" w:eastAsia="Times New Roman" w:hAnsi="Arial Nova" w:cs="Calibri"/>
          <w:color w:val="000000"/>
          <w:sz w:val="24"/>
          <w:szCs w:val="24"/>
          <w:lang w:bidi="ar-SA"/>
        </w:rPr>
      </w:pPr>
    </w:p>
    <w:p w14:paraId="411EAFE0" w14:textId="77777777" w:rsidR="00584ACC" w:rsidRPr="001E0A90" w:rsidRDefault="00584ACC" w:rsidP="00906A7F">
      <w:pPr>
        <w:pStyle w:val="Heading3"/>
        <w:ind w:left="720"/>
        <w:jc w:val="both"/>
        <w:rPr>
          <w:rFonts w:eastAsia="Times New Roman"/>
          <w:lang w:bidi="ar-SA"/>
        </w:rPr>
      </w:pPr>
      <w:bookmarkStart w:id="4" w:name="_Toc89767737"/>
      <w:r w:rsidRPr="001E0A90">
        <w:rPr>
          <w:rFonts w:eastAsia="Times New Roman"/>
          <w:lang w:bidi="ar-SA"/>
        </w:rPr>
        <w:t>Database Servers</w:t>
      </w:r>
      <w:bookmarkEnd w:id="4"/>
    </w:p>
    <w:p w14:paraId="514E0DB9" w14:textId="77777777" w:rsidR="00584ACC" w:rsidRPr="00584ACC" w:rsidRDefault="00584ACC" w:rsidP="00906A7F">
      <w:pPr>
        <w:jc w:val="both"/>
        <w:rPr>
          <w:rFonts w:ascii="Arial Nova" w:eastAsia="Times New Roman" w:hAnsi="Arial Nova" w:cs="Calibri"/>
          <w:color w:val="000000"/>
          <w:sz w:val="24"/>
          <w:szCs w:val="24"/>
          <w:lang w:bidi="ar-SA"/>
        </w:rPr>
      </w:pPr>
    </w:p>
    <w:p w14:paraId="3A715AE2" w14:textId="23B31324"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Cassandra Servers</w:t>
      </w:r>
    </w:p>
    <w:p w14:paraId="29B8606D" w14:textId="0A55D738" w:rsidR="00584ACC" w:rsidRPr="00584ACC" w:rsidRDefault="00F00C73"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Couchbase</w:t>
      </w:r>
    </w:p>
    <w:p w14:paraId="215804A6" w14:textId="78386147"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IBM DB2 Servers</w:t>
      </w:r>
    </w:p>
    <w:p w14:paraId="48B71FFB" w14:textId="582A04F7"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IBM Informix Servers</w:t>
      </w:r>
    </w:p>
    <w:p w14:paraId="3452CB8F" w14:textId="1F9721D7"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Memcached Servers</w:t>
      </w:r>
    </w:p>
    <w:p w14:paraId="6757EB96" w14:textId="265C424B"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MongoDB Servers</w:t>
      </w:r>
    </w:p>
    <w:p w14:paraId="32F5D400" w14:textId="7C1A108E"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MS SQL Servers</w:t>
      </w:r>
    </w:p>
    <w:p w14:paraId="1BD2DD2B" w14:textId="2858F59F"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MySQL/MariaDB Servers</w:t>
      </w:r>
    </w:p>
    <w:p w14:paraId="037B73F2" w14:textId="0C295ACA"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Oracle Servers</w:t>
      </w:r>
    </w:p>
    <w:p w14:paraId="321BBCAB" w14:textId="13D1539D"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PostgreSQL Servers</w:t>
      </w:r>
    </w:p>
    <w:p w14:paraId="6D21B6F9" w14:textId="62410553"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Redis Servers</w:t>
      </w:r>
    </w:p>
    <w:p w14:paraId="417559E8" w14:textId="16D37E7B"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Sybase Servers</w:t>
      </w:r>
    </w:p>
    <w:p w14:paraId="4E06DF0A" w14:textId="27683439"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Apache HBase</w:t>
      </w:r>
    </w:p>
    <w:p w14:paraId="78A76097" w14:textId="4678DC9F"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SAP HANA DB Servers</w:t>
      </w:r>
    </w:p>
    <w:p w14:paraId="48317884" w14:textId="1E1EE77B"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IBM DB2 for I</w:t>
      </w:r>
    </w:p>
    <w:p w14:paraId="79EC69F1" w14:textId="77777777" w:rsidR="00584ACC" w:rsidRPr="00584ACC" w:rsidRDefault="00584ACC" w:rsidP="00906A7F">
      <w:pPr>
        <w:jc w:val="both"/>
        <w:rPr>
          <w:rFonts w:ascii="Arial Nova" w:eastAsia="Times New Roman" w:hAnsi="Arial Nova" w:cs="Calibri"/>
          <w:color w:val="000000"/>
          <w:sz w:val="24"/>
          <w:szCs w:val="24"/>
          <w:lang w:bidi="ar-SA"/>
        </w:rPr>
      </w:pPr>
    </w:p>
    <w:p w14:paraId="0AD3ACFD" w14:textId="77777777" w:rsidR="00584ACC" w:rsidRPr="001E0A90" w:rsidRDefault="00584ACC" w:rsidP="00906A7F">
      <w:pPr>
        <w:pStyle w:val="Heading3"/>
        <w:ind w:left="720"/>
        <w:jc w:val="both"/>
        <w:rPr>
          <w:rFonts w:eastAsia="Times New Roman"/>
          <w:lang w:bidi="ar-SA"/>
        </w:rPr>
      </w:pPr>
      <w:bookmarkStart w:id="5" w:name="_Toc89767738"/>
      <w:r w:rsidRPr="001E0A90">
        <w:rPr>
          <w:rFonts w:eastAsia="Times New Roman"/>
          <w:lang w:bidi="ar-SA"/>
        </w:rPr>
        <w:lastRenderedPageBreak/>
        <w:t>Middleware / Portal</w:t>
      </w:r>
      <w:bookmarkEnd w:id="5"/>
    </w:p>
    <w:p w14:paraId="75A02BAA" w14:textId="77777777" w:rsidR="00584ACC" w:rsidRPr="00584ACC" w:rsidRDefault="00584ACC" w:rsidP="00906A7F">
      <w:pPr>
        <w:jc w:val="both"/>
        <w:rPr>
          <w:rFonts w:ascii="Arial Nova" w:eastAsia="Times New Roman" w:hAnsi="Arial Nova" w:cs="Calibri"/>
          <w:color w:val="000000"/>
          <w:sz w:val="24"/>
          <w:szCs w:val="24"/>
          <w:lang w:bidi="ar-SA"/>
        </w:rPr>
      </w:pPr>
    </w:p>
    <w:p w14:paraId="1CB81D15" w14:textId="63209A48"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Microsoft BizTalk</w:t>
      </w:r>
    </w:p>
    <w:p w14:paraId="5E408013" w14:textId="43DF9B68" w:rsidR="00584ACC" w:rsidRPr="00584ACC"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Microsoft Message Queue (MSMQ)</w:t>
      </w:r>
    </w:p>
    <w:p w14:paraId="387FCB63" w14:textId="33291D78" w:rsidR="003C38AD" w:rsidRDefault="00584ACC" w:rsidP="00906A7F">
      <w:pPr>
        <w:pStyle w:val="ListParagraph"/>
        <w:numPr>
          <w:ilvl w:val="0"/>
          <w:numId w:val="12"/>
        </w:numPr>
        <w:jc w:val="both"/>
        <w:rPr>
          <w:rFonts w:ascii="Arial Nova" w:eastAsia="Times New Roman" w:hAnsi="Arial Nova" w:cs="Calibri"/>
          <w:color w:val="000000"/>
          <w:sz w:val="24"/>
          <w:szCs w:val="24"/>
          <w:lang w:bidi="ar-SA"/>
        </w:rPr>
      </w:pPr>
      <w:r w:rsidRPr="00584ACC">
        <w:rPr>
          <w:rFonts w:ascii="Arial Nova" w:eastAsia="Times New Roman" w:hAnsi="Arial Nova" w:cs="Calibri"/>
          <w:color w:val="000000"/>
          <w:sz w:val="24"/>
          <w:szCs w:val="24"/>
          <w:lang w:bidi="ar-SA"/>
        </w:rPr>
        <w:t>Microsoft Office SharePoint</w:t>
      </w:r>
    </w:p>
    <w:p w14:paraId="40F570A7" w14:textId="2E1EC259"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408" w:history="1">
        <w:r w:rsidR="003C38AD" w:rsidRPr="003C38AD">
          <w:rPr>
            <w:rFonts w:ascii="Arial Nova" w:eastAsia="Times New Roman" w:hAnsi="Arial Nova" w:cs="Calibri"/>
            <w:color w:val="000000"/>
            <w:sz w:val="24"/>
            <w:szCs w:val="24"/>
            <w:lang w:bidi="ar-SA"/>
          </w:rPr>
          <w:t xml:space="preserve">VMware </w:t>
        </w:r>
        <w:proofErr w:type="spellStart"/>
        <w:r w:rsidR="003C38AD" w:rsidRPr="003C38AD">
          <w:rPr>
            <w:rFonts w:ascii="Arial Nova" w:eastAsia="Times New Roman" w:hAnsi="Arial Nova" w:cs="Calibri"/>
            <w:color w:val="000000"/>
            <w:sz w:val="24"/>
            <w:szCs w:val="24"/>
            <w:lang w:bidi="ar-SA"/>
          </w:rPr>
          <w:t>vFabric</w:t>
        </w:r>
        <w:proofErr w:type="spellEnd"/>
        <w:r w:rsidR="003C38AD" w:rsidRPr="003C38AD">
          <w:rPr>
            <w:rFonts w:ascii="Arial Nova" w:eastAsia="Times New Roman" w:hAnsi="Arial Nova" w:cs="Calibri"/>
            <w:color w:val="000000"/>
            <w:sz w:val="24"/>
            <w:szCs w:val="24"/>
            <w:lang w:bidi="ar-SA"/>
          </w:rPr>
          <w:t xml:space="preserve"> RabbitMQ</w:t>
        </w:r>
      </w:hyperlink>
    </w:p>
    <w:p w14:paraId="22EF8F29" w14:textId="7D3D0C80"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389" w:history="1">
        <w:r w:rsidR="003C38AD" w:rsidRPr="003C38AD">
          <w:rPr>
            <w:rFonts w:ascii="Arial Nova" w:eastAsia="Times New Roman" w:hAnsi="Arial Nova" w:cs="Calibri"/>
            <w:color w:val="000000"/>
            <w:sz w:val="24"/>
            <w:szCs w:val="24"/>
            <w:lang w:bidi="ar-SA"/>
          </w:rPr>
          <w:t>WebLogic Integration Servers</w:t>
        </w:r>
      </w:hyperlink>
    </w:p>
    <w:p w14:paraId="5B53DF3A" w14:textId="19095B09"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401" w:history="1">
        <w:r w:rsidR="003C38AD" w:rsidRPr="003C38AD">
          <w:rPr>
            <w:rFonts w:ascii="Arial Nova" w:eastAsia="Times New Roman" w:hAnsi="Arial Nova" w:cs="Calibri"/>
            <w:color w:val="000000"/>
            <w:sz w:val="24"/>
            <w:szCs w:val="24"/>
            <w:lang w:bidi="ar-SA"/>
          </w:rPr>
          <w:t xml:space="preserve">IBM </w:t>
        </w:r>
        <w:r w:rsidR="00F00C73" w:rsidRPr="003C38AD">
          <w:rPr>
            <w:rFonts w:ascii="Arial Nova" w:eastAsia="Times New Roman" w:hAnsi="Arial Nova" w:cs="Calibri"/>
            <w:color w:val="000000"/>
            <w:sz w:val="24"/>
            <w:szCs w:val="24"/>
            <w:lang w:bidi="ar-SA"/>
          </w:rPr>
          <w:t>WebSphere</w:t>
        </w:r>
        <w:r w:rsidR="003C38AD" w:rsidRPr="003C38AD">
          <w:rPr>
            <w:rFonts w:ascii="Arial Nova" w:eastAsia="Times New Roman" w:hAnsi="Arial Nova" w:cs="Calibri"/>
            <w:color w:val="000000"/>
            <w:sz w:val="24"/>
            <w:szCs w:val="24"/>
            <w:lang w:bidi="ar-SA"/>
          </w:rPr>
          <w:t xml:space="preserve"> Message Broker</w:t>
        </w:r>
      </w:hyperlink>
    </w:p>
    <w:p w14:paraId="3BA78AEA" w14:textId="7B53D764"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391" w:history="1">
        <w:r w:rsidR="003C38AD" w:rsidRPr="003C38AD">
          <w:rPr>
            <w:rFonts w:ascii="Arial Nova" w:eastAsia="Times New Roman" w:hAnsi="Arial Nova" w:cs="Calibri"/>
            <w:color w:val="000000"/>
            <w:sz w:val="24"/>
            <w:szCs w:val="24"/>
            <w:lang w:bidi="ar-SA"/>
          </w:rPr>
          <w:t>IBM WebSphere MQ</w:t>
        </w:r>
      </w:hyperlink>
    </w:p>
    <w:p w14:paraId="2588FA7E" w14:textId="3E0EFBEB"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427" w:history="1">
        <w:r w:rsidR="003C38AD" w:rsidRPr="003C38AD">
          <w:rPr>
            <w:rFonts w:ascii="Arial Nova" w:eastAsia="Times New Roman" w:hAnsi="Arial Nova" w:cs="Calibri"/>
            <w:color w:val="000000"/>
            <w:sz w:val="24"/>
            <w:szCs w:val="24"/>
            <w:lang w:bidi="ar-SA"/>
          </w:rPr>
          <w:t>Microsoft Lync Server</w:t>
        </w:r>
      </w:hyperlink>
    </w:p>
    <w:p w14:paraId="12FE7231" w14:textId="29296B90"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369" w:history="1">
        <w:r w:rsidR="003C38AD" w:rsidRPr="003C38AD">
          <w:rPr>
            <w:rFonts w:ascii="Arial Nova" w:eastAsia="Times New Roman" w:hAnsi="Arial Nova" w:cs="Calibri"/>
            <w:color w:val="000000"/>
            <w:sz w:val="24"/>
            <w:szCs w:val="24"/>
            <w:lang w:bidi="ar-SA"/>
          </w:rPr>
          <w:t>Azure Service Bus</w:t>
        </w:r>
      </w:hyperlink>
    </w:p>
    <w:p w14:paraId="466F810A" w14:textId="4A4AA6EC"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435" w:history="1">
        <w:r w:rsidR="003C38AD" w:rsidRPr="003C38AD">
          <w:rPr>
            <w:rFonts w:ascii="Arial Nova" w:eastAsia="Times New Roman" w:hAnsi="Arial Nova" w:cs="Calibri"/>
            <w:color w:val="000000"/>
            <w:sz w:val="24"/>
            <w:szCs w:val="24"/>
            <w:lang w:bidi="ar-SA"/>
          </w:rPr>
          <w:t>Apache Kafka</w:t>
        </w:r>
      </w:hyperlink>
    </w:p>
    <w:p w14:paraId="3EB64229" w14:textId="6EBECCCA" w:rsidR="003C38AD" w:rsidRPr="003C38AD"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r:id="rId10">
        <w:r w:rsidR="003C38AD" w:rsidRPr="003C38AD">
          <w:rPr>
            <w:rFonts w:ascii="Arial Nova" w:eastAsia="Times New Roman" w:hAnsi="Arial Nova" w:cs="Calibri"/>
            <w:color w:val="000000"/>
            <w:sz w:val="24"/>
            <w:szCs w:val="24"/>
            <w:lang w:bidi="ar-SA"/>
          </w:rPr>
          <w:t>Apache ActiveMQ</w:t>
        </w:r>
      </w:hyperlink>
    </w:p>
    <w:p w14:paraId="0E828A04" w14:textId="5916AFE3" w:rsidR="003C38AD" w:rsidRDefault="003C38AD" w:rsidP="00906A7F">
      <w:pPr>
        <w:jc w:val="both"/>
        <w:rPr>
          <w:rFonts w:ascii="Arial Nova" w:eastAsia="Times New Roman" w:hAnsi="Arial Nova" w:cs="Calibri"/>
          <w:color w:val="000000"/>
          <w:sz w:val="24"/>
          <w:szCs w:val="24"/>
          <w:lang w:bidi="ar-SA"/>
        </w:rPr>
      </w:pPr>
    </w:p>
    <w:p w14:paraId="35EFAE29" w14:textId="1A150AC4" w:rsidR="00E33E36" w:rsidRPr="001E0A90" w:rsidRDefault="00E33E36" w:rsidP="00906A7F">
      <w:pPr>
        <w:pStyle w:val="Heading3"/>
        <w:ind w:left="720"/>
        <w:jc w:val="both"/>
        <w:rPr>
          <w:rFonts w:eastAsia="Times New Roman"/>
          <w:lang w:bidi="ar-SA"/>
        </w:rPr>
      </w:pPr>
      <w:bookmarkStart w:id="6" w:name="_Toc89767739"/>
      <w:r w:rsidRPr="001E0A90">
        <w:rPr>
          <w:rFonts w:eastAsia="Times New Roman"/>
          <w:lang w:bidi="ar-SA"/>
        </w:rPr>
        <w:t>Virtualization</w:t>
      </w:r>
      <w:r w:rsidR="001E0A90">
        <w:rPr>
          <w:rFonts w:eastAsia="Times New Roman"/>
          <w:lang w:bidi="ar-SA"/>
        </w:rPr>
        <w:t xml:space="preserve"> / Cloud</w:t>
      </w:r>
      <w:r w:rsidRPr="001E0A90">
        <w:rPr>
          <w:rFonts w:eastAsia="Times New Roman"/>
          <w:lang w:bidi="ar-SA"/>
        </w:rPr>
        <w:t xml:space="preserve"> Solutions</w:t>
      </w:r>
      <w:bookmarkEnd w:id="6"/>
    </w:p>
    <w:p w14:paraId="46F92958" w14:textId="77777777" w:rsidR="00E33E36" w:rsidRPr="00E33E36" w:rsidRDefault="00E33E36" w:rsidP="00906A7F">
      <w:pPr>
        <w:jc w:val="both"/>
        <w:rPr>
          <w:rFonts w:ascii="Arial Nova" w:eastAsia="Times New Roman" w:hAnsi="Arial Nova" w:cs="Calibri"/>
          <w:color w:val="000000"/>
          <w:sz w:val="24"/>
          <w:szCs w:val="24"/>
          <w:lang w:bidi="ar-SA"/>
        </w:rPr>
      </w:pPr>
    </w:p>
    <w:p w14:paraId="5FB3F5A0" w14:textId="3C35CD30"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502" w:history="1">
        <w:r w:rsidR="00E33E36" w:rsidRPr="00E33E36">
          <w:rPr>
            <w:rFonts w:ascii="Arial Nova" w:eastAsia="Times New Roman" w:hAnsi="Arial Nova" w:cs="Calibri"/>
            <w:color w:val="000000"/>
            <w:sz w:val="24"/>
            <w:szCs w:val="24"/>
            <w:lang w:bidi="ar-SA"/>
          </w:rPr>
          <w:t>Microsoft Hyper-V Servers</w:t>
        </w:r>
      </w:hyperlink>
    </w:p>
    <w:p w14:paraId="15E2E11B" w14:textId="5CA3E8F2"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497" w:history="1">
        <w:r w:rsidR="00E33E36" w:rsidRPr="00E33E36">
          <w:rPr>
            <w:rFonts w:ascii="Arial Nova" w:eastAsia="Times New Roman" w:hAnsi="Arial Nova" w:cs="Calibri"/>
            <w:color w:val="000000"/>
            <w:sz w:val="24"/>
            <w:szCs w:val="24"/>
            <w:lang w:bidi="ar-SA"/>
          </w:rPr>
          <w:t>VMware ESX/</w:t>
        </w:r>
        <w:proofErr w:type="spellStart"/>
        <w:r w:rsidR="00E33E36" w:rsidRPr="00E33E36">
          <w:rPr>
            <w:rFonts w:ascii="Arial Nova" w:eastAsia="Times New Roman" w:hAnsi="Arial Nova" w:cs="Calibri"/>
            <w:color w:val="000000"/>
            <w:sz w:val="24"/>
            <w:szCs w:val="24"/>
            <w:lang w:bidi="ar-SA"/>
          </w:rPr>
          <w:t>ESXi</w:t>
        </w:r>
        <w:proofErr w:type="spellEnd"/>
        <w:r w:rsidR="00E33E36" w:rsidRPr="00E33E36">
          <w:rPr>
            <w:rFonts w:ascii="Arial Nova" w:eastAsia="Times New Roman" w:hAnsi="Arial Nova" w:cs="Calibri"/>
            <w:color w:val="000000"/>
            <w:sz w:val="24"/>
            <w:szCs w:val="24"/>
            <w:lang w:bidi="ar-SA"/>
          </w:rPr>
          <w:t xml:space="preserve"> servers</w:t>
        </w:r>
      </w:hyperlink>
    </w:p>
    <w:p w14:paraId="3BE28474" w14:textId="2084498B"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540" w:history="1">
        <w:r w:rsidR="00E33E36" w:rsidRPr="00E33E36">
          <w:rPr>
            <w:rFonts w:ascii="Arial Nova" w:eastAsia="Times New Roman" w:hAnsi="Arial Nova" w:cs="Calibri"/>
            <w:color w:val="000000"/>
            <w:sz w:val="24"/>
            <w:szCs w:val="24"/>
            <w:lang w:bidi="ar-SA"/>
          </w:rPr>
          <w:t>VMware Horizon View Connection Broker</w:t>
        </w:r>
      </w:hyperlink>
    </w:p>
    <w:p w14:paraId="7C002017" w14:textId="19773AC5"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523" w:history="1">
        <w:r w:rsidR="00E33E36" w:rsidRPr="00E33E36">
          <w:rPr>
            <w:rFonts w:ascii="Arial Nova" w:eastAsia="Times New Roman" w:hAnsi="Arial Nova" w:cs="Calibri"/>
            <w:color w:val="000000"/>
            <w:sz w:val="24"/>
            <w:szCs w:val="24"/>
            <w:lang w:bidi="ar-SA"/>
          </w:rPr>
          <w:t>Citrix XenApp</w:t>
        </w:r>
      </w:hyperlink>
    </w:p>
    <w:p w14:paraId="2BDC1D46" w14:textId="096929BD"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505" w:history="1">
        <w:r w:rsidR="00E33E36" w:rsidRPr="00E33E36">
          <w:rPr>
            <w:rFonts w:ascii="Arial Nova" w:eastAsia="Times New Roman" w:hAnsi="Arial Nova" w:cs="Calibri"/>
            <w:color w:val="000000"/>
            <w:sz w:val="24"/>
            <w:szCs w:val="24"/>
            <w:lang w:bidi="ar-SA"/>
          </w:rPr>
          <w:t xml:space="preserve">Citrix </w:t>
        </w:r>
        <w:proofErr w:type="spellStart"/>
        <w:r w:rsidR="00E33E36" w:rsidRPr="00E33E36">
          <w:rPr>
            <w:rFonts w:ascii="Arial Nova" w:eastAsia="Times New Roman" w:hAnsi="Arial Nova" w:cs="Calibri"/>
            <w:color w:val="000000"/>
            <w:sz w:val="24"/>
            <w:szCs w:val="24"/>
            <w:lang w:bidi="ar-SA"/>
          </w:rPr>
          <w:t>Xenserver</w:t>
        </w:r>
        <w:proofErr w:type="spellEnd"/>
      </w:hyperlink>
    </w:p>
    <w:p w14:paraId="365BD747" w14:textId="2F1D9F18"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520" w:history="1">
        <w:r w:rsidR="00E33E36" w:rsidRPr="00E33E36">
          <w:rPr>
            <w:rFonts w:ascii="Arial Nova" w:eastAsia="Times New Roman" w:hAnsi="Arial Nova" w:cs="Calibri"/>
            <w:color w:val="000000"/>
            <w:sz w:val="24"/>
            <w:szCs w:val="24"/>
            <w:lang w:bidi="ar-SA"/>
          </w:rPr>
          <w:t>Docker</w:t>
        </w:r>
      </w:hyperlink>
    </w:p>
    <w:p w14:paraId="7C5E9841" w14:textId="4D10246A" w:rsidR="00E33E36" w:rsidRPr="00E33E36" w:rsidRDefault="00E33E36" w:rsidP="00906A7F">
      <w:pPr>
        <w:pStyle w:val="ListParagraph"/>
        <w:numPr>
          <w:ilvl w:val="0"/>
          <w:numId w:val="12"/>
        </w:numPr>
        <w:jc w:val="both"/>
        <w:rPr>
          <w:rFonts w:ascii="Arial Nova" w:eastAsia="Times New Roman" w:hAnsi="Arial Nova" w:cs="Calibri"/>
          <w:color w:val="000000"/>
          <w:sz w:val="24"/>
          <w:szCs w:val="24"/>
          <w:lang w:bidi="ar-SA"/>
        </w:rPr>
      </w:pPr>
      <w:r w:rsidRPr="00E33E36">
        <w:rPr>
          <w:rFonts w:ascii="Arial Nova" w:eastAsia="Times New Roman" w:hAnsi="Arial Nova" w:cs="Calibri"/>
          <w:color w:val="000000"/>
          <w:sz w:val="24"/>
          <w:szCs w:val="24"/>
          <w:lang w:bidi="ar-SA"/>
        </w:rPr>
        <w:t>Cloud Apps</w:t>
      </w:r>
    </w:p>
    <w:p w14:paraId="3647ECB1" w14:textId="035ED93A"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706" w:history="1">
        <w:r w:rsidR="00E33E36" w:rsidRPr="00E33E36">
          <w:rPr>
            <w:rFonts w:ascii="Arial Nova" w:eastAsia="Times New Roman" w:hAnsi="Arial Nova" w:cs="Calibri"/>
            <w:color w:val="000000"/>
            <w:sz w:val="24"/>
            <w:szCs w:val="24"/>
            <w:lang w:bidi="ar-SA"/>
          </w:rPr>
          <w:t>Amazon EC2</w:t>
        </w:r>
      </w:hyperlink>
    </w:p>
    <w:p w14:paraId="005015A0" w14:textId="33D96599"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192" w:history="1">
        <w:r w:rsidR="00E33E36" w:rsidRPr="00E33E36">
          <w:rPr>
            <w:rFonts w:ascii="Arial Nova" w:eastAsia="Times New Roman" w:hAnsi="Arial Nova" w:cs="Calibri"/>
            <w:color w:val="000000"/>
            <w:sz w:val="24"/>
            <w:szCs w:val="24"/>
            <w:lang w:bidi="ar-SA"/>
          </w:rPr>
          <w:t>Amazon RDS</w:t>
        </w:r>
      </w:hyperlink>
    </w:p>
    <w:p w14:paraId="1B5A4E01" w14:textId="55AB6722"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185" w:history="1">
        <w:r w:rsidR="00E33E36" w:rsidRPr="00E33E36">
          <w:rPr>
            <w:rFonts w:ascii="Arial Nova" w:eastAsia="Times New Roman" w:hAnsi="Arial Nova" w:cs="Calibri"/>
            <w:color w:val="000000"/>
            <w:sz w:val="24"/>
            <w:szCs w:val="24"/>
            <w:lang w:bidi="ar-SA"/>
          </w:rPr>
          <w:t>Amazon S3</w:t>
        </w:r>
      </w:hyperlink>
    </w:p>
    <w:p w14:paraId="726F3CA7" w14:textId="41047F68"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0" w:history="1">
        <w:r w:rsidR="00E33E36" w:rsidRPr="00E33E36">
          <w:rPr>
            <w:rFonts w:ascii="Arial Nova" w:eastAsia="Times New Roman" w:hAnsi="Arial Nova" w:cs="Calibri"/>
            <w:color w:val="000000"/>
            <w:sz w:val="24"/>
            <w:szCs w:val="24"/>
            <w:lang w:bidi="ar-SA"/>
          </w:rPr>
          <w:t>Microsoft Azure</w:t>
        </w:r>
      </w:hyperlink>
    </w:p>
    <w:p w14:paraId="3076B50D" w14:textId="4AB10148" w:rsid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196" w:history="1">
        <w:r w:rsidR="00E33E36" w:rsidRPr="00E33E36">
          <w:rPr>
            <w:rFonts w:ascii="Arial Nova" w:eastAsia="Times New Roman" w:hAnsi="Arial Nova" w:cs="Calibri"/>
            <w:color w:val="000000"/>
            <w:sz w:val="24"/>
            <w:szCs w:val="24"/>
            <w:lang w:bidi="ar-SA"/>
          </w:rPr>
          <w:t xml:space="preserve">Windows Azure Cloud Services </w:t>
        </w:r>
      </w:hyperlink>
      <w:r w:rsidR="00E33E36" w:rsidRPr="00E33E36">
        <w:rPr>
          <w:rFonts w:ascii="Arial Nova" w:eastAsia="Times New Roman" w:hAnsi="Arial Nova" w:cs="Calibri"/>
          <w:color w:val="000000"/>
          <w:sz w:val="24"/>
          <w:szCs w:val="24"/>
          <w:lang w:bidi="ar-SA"/>
        </w:rPr>
        <w:t>(Classic)</w:t>
      </w:r>
    </w:p>
    <w:p w14:paraId="2B0243A6" w14:textId="77777777" w:rsidR="00E33E36" w:rsidRPr="00E33E36" w:rsidRDefault="00E33E36" w:rsidP="00906A7F">
      <w:pPr>
        <w:jc w:val="both"/>
        <w:rPr>
          <w:rFonts w:ascii="Arial Nova" w:eastAsia="Times New Roman" w:hAnsi="Arial Nova" w:cs="Calibri"/>
          <w:color w:val="000000"/>
          <w:sz w:val="24"/>
          <w:szCs w:val="24"/>
          <w:lang w:bidi="ar-SA"/>
        </w:rPr>
      </w:pPr>
    </w:p>
    <w:p w14:paraId="550C7A3B" w14:textId="7D9DD5C0" w:rsidR="00E33E36" w:rsidRPr="001E0A90" w:rsidRDefault="00E33E36" w:rsidP="00906A7F">
      <w:pPr>
        <w:pStyle w:val="Heading3"/>
        <w:ind w:left="720"/>
        <w:jc w:val="both"/>
        <w:rPr>
          <w:rFonts w:eastAsia="Times New Roman"/>
          <w:lang w:bidi="ar-SA"/>
        </w:rPr>
      </w:pPr>
      <w:bookmarkStart w:id="7" w:name="_Toc89767740"/>
      <w:r w:rsidRPr="001E0A90">
        <w:rPr>
          <w:rFonts w:eastAsia="Times New Roman"/>
          <w:lang w:bidi="ar-SA"/>
        </w:rPr>
        <w:t>Services</w:t>
      </w:r>
      <w:bookmarkEnd w:id="7"/>
    </w:p>
    <w:p w14:paraId="5ABA0059" w14:textId="77777777" w:rsidR="00E33E36" w:rsidRPr="00E33E36" w:rsidRDefault="00E33E36" w:rsidP="00906A7F">
      <w:pPr>
        <w:jc w:val="both"/>
        <w:rPr>
          <w:rFonts w:ascii="Arial Nova" w:eastAsia="Times New Roman" w:hAnsi="Arial Nova" w:cs="Calibri"/>
          <w:color w:val="000000"/>
          <w:sz w:val="24"/>
          <w:szCs w:val="24"/>
          <w:lang w:bidi="ar-SA"/>
        </w:rPr>
      </w:pPr>
    </w:p>
    <w:p w14:paraId="2CAC4B26" w14:textId="06559F56"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11" w:history="1">
        <w:r w:rsidR="00E33E36" w:rsidRPr="00E33E36">
          <w:rPr>
            <w:rFonts w:ascii="Arial Nova" w:eastAsia="Times New Roman" w:hAnsi="Arial Nova" w:cs="Calibri"/>
            <w:color w:val="000000"/>
            <w:sz w:val="24"/>
            <w:szCs w:val="24"/>
            <w:lang w:bidi="ar-SA"/>
          </w:rPr>
          <w:t>Active Directory</w:t>
        </w:r>
      </w:hyperlink>
    </w:p>
    <w:p w14:paraId="68CBAB19" w14:textId="0F382652"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25" w:history="1">
        <w:proofErr w:type="spellStart"/>
        <w:r w:rsidR="00E33E36" w:rsidRPr="00E33E36">
          <w:rPr>
            <w:rFonts w:ascii="Arial Nova" w:eastAsia="Times New Roman" w:hAnsi="Arial Nova" w:cs="Calibri"/>
            <w:color w:val="000000"/>
            <w:sz w:val="24"/>
            <w:szCs w:val="24"/>
            <w:lang w:bidi="ar-SA"/>
          </w:rPr>
          <w:t>Ceph</w:t>
        </w:r>
        <w:proofErr w:type="spellEnd"/>
        <w:r w:rsidR="00E33E36" w:rsidRPr="00E33E36">
          <w:rPr>
            <w:rFonts w:ascii="Arial Nova" w:eastAsia="Times New Roman" w:hAnsi="Arial Nova" w:cs="Calibri"/>
            <w:color w:val="000000"/>
            <w:sz w:val="24"/>
            <w:szCs w:val="24"/>
            <w:lang w:bidi="ar-SA"/>
          </w:rPr>
          <w:t xml:space="preserve"> Storage</w:t>
        </w:r>
      </w:hyperlink>
    </w:p>
    <w:p w14:paraId="686FC40F" w14:textId="6D71B81E"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08" w:history="1">
        <w:r w:rsidR="00E33E36" w:rsidRPr="00E33E36">
          <w:rPr>
            <w:rFonts w:ascii="Arial Nova" w:eastAsia="Times New Roman" w:hAnsi="Arial Nova" w:cs="Calibri"/>
            <w:color w:val="000000"/>
            <w:sz w:val="24"/>
            <w:szCs w:val="24"/>
            <w:lang w:bidi="ar-SA"/>
          </w:rPr>
          <w:t>DNS Monitor</w:t>
        </w:r>
      </w:hyperlink>
    </w:p>
    <w:p w14:paraId="22C15575" w14:textId="32CF248F"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09" w:history="1">
        <w:r w:rsidR="00E33E36" w:rsidRPr="00E33E36">
          <w:rPr>
            <w:rFonts w:ascii="Arial Nova" w:eastAsia="Times New Roman" w:hAnsi="Arial Nova" w:cs="Calibri"/>
            <w:color w:val="000000"/>
            <w:sz w:val="24"/>
            <w:szCs w:val="24"/>
            <w:lang w:bidi="ar-SA"/>
          </w:rPr>
          <w:t>FTP / SFTP Monitor</w:t>
        </w:r>
      </w:hyperlink>
    </w:p>
    <w:p w14:paraId="6DF83375" w14:textId="38102C35"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30" w:history="1">
        <w:r w:rsidR="00E33E36" w:rsidRPr="00E33E36">
          <w:rPr>
            <w:rFonts w:ascii="Arial Nova" w:eastAsia="Times New Roman" w:hAnsi="Arial Nova" w:cs="Calibri"/>
            <w:color w:val="000000"/>
            <w:sz w:val="24"/>
            <w:szCs w:val="24"/>
            <w:lang w:bidi="ar-SA"/>
          </w:rPr>
          <w:t>Hadoop Monitor</w:t>
        </w:r>
      </w:hyperlink>
    </w:p>
    <w:p w14:paraId="65DAF40E" w14:textId="4F146ABB"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0" w:history="1">
        <w:r w:rsidR="00E33E36" w:rsidRPr="00E33E36">
          <w:rPr>
            <w:rFonts w:ascii="Arial Nova" w:eastAsia="Times New Roman" w:hAnsi="Arial Nova" w:cs="Calibri"/>
            <w:color w:val="000000"/>
            <w:sz w:val="24"/>
            <w:szCs w:val="24"/>
            <w:lang w:bidi="ar-SA"/>
          </w:rPr>
          <w:t>JMX Applications</w:t>
        </w:r>
      </w:hyperlink>
    </w:p>
    <w:p w14:paraId="1BD1B44D" w14:textId="47C02D9D"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10" w:history="1">
        <w:r w:rsidR="00E33E36" w:rsidRPr="00E33E36">
          <w:rPr>
            <w:rFonts w:ascii="Arial Nova" w:eastAsia="Times New Roman" w:hAnsi="Arial Nova" w:cs="Calibri"/>
            <w:color w:val="000000"/>
            <w:sz w:val="24"/>
            <w:szCs w:val="24"/>
            <w:lang w:bidi="ar-SA"/>
          </w:rPr>
          <w:t>LDAP Monitor</w:t>
        </w:r>
      </w:hyperlink>
    </w:p>
    <w:p w14:paraId="56FEA113" w14:textId="267CC6AA"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04" w:history="1">
        <w:r w:rsidR="00E33E36" w:rsidRPr="00E33E36">
          <w:rPr>
            <w:rFonts w:ascii="Arial Nova" w:eastAsia="Times New Roman" w:hAnsi="Arial Nova" w:cs="Calibri"/>
            <w:color w:val="000000"/>
            <w:sz w:val="24"/>
            <w:szCs w:val="24"/>
            <w:lang w:bidi="ar-SA"/>
          </w:rPr>
          <w:t>Ping Monitor</w:t>
        </w:r>
      </w:hyperlink>
    </w:p>
    <w:p w14:paraId="01762B1A" w14:textId="33827610"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0" w:history="1">
        <w:r w:rsidR="00E33E36" w:rsidRPr="00E33E36">
          <w:rPr>
            <w:rFonts w:ascii="Arial Nova" w:eastAsia="Times New Roman" w:hAnsi="Arial Nova" w:cs="Calibri"/>
            <w:color w:val="000000"/>
            <w:sz w:val="24"/>
            <w:szCs w:val="24"/>
            <w:lang w:bidi="ar-SA"/>
          </w:rPr>
          <w:t>Service Monitoring</w:t>
        </w:r>
      </w:hyperlink>
    </w:p>
    <w:p w14:paraId="2D6025B7" w14:textId="7F9F00F3" w:rsidR="00E33E36" w:rsidRP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0" w:history="1">
        <w:r w:rsidR="00E33E36" w:rsidRPr="00E33E36">
          <w:rPr>
            <w:rFonts w:ascii="Arial Nova" w:eastAsia="Times New Roman" w:hAnsi="Arial Nova" w:cs="Calibri"/>
            <w:color w:val="000000"/>
            <w:sz w:val="24"/>
            <w:szCs w:val="24"/>
            <w:lang w:bidi="ar-SA"/>
          </w:rPr>
          <w:t>SNMP</w:t>
        </w:r>
      </w:hyperlink>
    </w:p>
    <w:p w14:paraId="56668456" w14:textId="66BA3878" w:rsidR="00E33E36" w:rsidRDefault="0075265C" w:rsidP="00906A7F">
      <w:pPr>
        <w:pStyle w:val="ListParagraph"/>
        <w:numPr>
          <w:ilvl w:val="0"/>
          <w:numId w:val="12"/>
        </w:numPr>
        <w:jc w:val="both"/>
        <w:rPr>
          <w:rFonts w:ascii="Arial Nova" w:eastAsia="Times New Roman" w:hAnsi="Arial Nova" w:cs="Calibri"/>
          <w:color w:val="000000"/>
          <w:sz w:val="24"/>
          <w:szCs w:val="24"/>
          <w:lang w:bidi="ar-SA"/>
        </w:rPr>
      </w:pPr>
      <w:hyperlink w:anchor="_bookmark607" w:history="1">
        <w:r w:rsidR="00E33E36" w:rsidRPr="00E33E36">
          <w:rPr>
            <w:rFonts w:ascii="Arial Nova" w:eastAsia="Times New Roman" w:hAnsi="Arial Nova" w:cs="Calibri"/>
            <w:color w:val="000000"/>
            <w:sz w:val="24"/>
            <w:szCs w:val="24"/>
            <w:lang w:bidi="ar-SA"/>
          </w:rPr>
          <w:t>Telnet</w:t>
        </w:r>
      </w:hyperlink>
    </w:p>
    <w:p w14:paraId="1C62806D" w14:textId="09E585A1" w:rsidR="001167C2" w:rsidRDefault="001167C2" w:rsidP="00906A7F">
      <w:pPr>
        <w:jc w:val="both"/>
        <w:rPr>
          <w:rFonts w:ascii="Arial Nova" w:eastAsia="Times New Roman" w:hAnsi="Arial Nova" w:cs="Calibri"/>
          <w:color w:val="000000"/>
          <w:sz w:val="24"/>
          <w:szCs w:val="24"/>
          <w:lang w:bidi="ar-SA"/>
        </w:rPr>
      </w:pPr>
    </w:p>
    <w:p w14:paraId="6DB0E732" w14:textId="764C2771" w:rsidR="0054231F" w:rsidRPr="0054231F" w:rsidRDefault="008801F4" w:rsidP="00906A7F">
      <w:pPr>
        <w:pStyle w:val="Heading1"/>
        <w:jc w:val="both"/>
      </w:pPr>
      <w:bookmarkStart w:id="8" w:name="_Toc89767741"/>
      <w:r>
        <w:lastRenderedPageBreak/>
        <w:t>iManage</w:t>
      </w:r>
      <w:r w:rsidR="0054231F" w:rsidRPr="0054231F">
        <w:t xml:space="preserve"> Implementation Readiness Recommendations for </w:t>
      </w:r>
      <w:r w:rsidR="00AD3D15">
        <w:t>Professional</w:t>
      </w:r>
      <w:r w:rsidR="0054231F" w:rsidRPr="0054231F">
        <w:t xml:space="preserve"> Customers</w:t>
      </w:r>
      <w:bookmarkEnd w:id="8"/>
    </w:p>
    <w:p w14:paraId="45443586" w14:textId="4193DD3F" w:rsidR="001167C2" w:rsidRDefault="001167C2" w:rsidP="00906A7F">
      <w:pPr>
        <w:jc w:val="both"/>
        <w:rPr>
          <w:rFonts w:ascii="Arial Nova" w:eastAsia="Times New Roman" w:hAnsi="Arial Nova" w:cs="Calibri"/>
          <w:color w:val="000000"/>
          <w:sz w:val="24"/>
          <w:szCs w:val="24"/>
          <w:lang w:bidi="ar-SA"/>
        </w:rPr>
      </w:pPr>
    </w:p>
    <w:p w14:paraId="5F6A5160" w14:textId="77777777" w:rsidR="00FF5912" w:rsidRPr="00FF5912" w:rsidRDefault="00FF5912" w:rsidP="00906A7F">
      <w:pPr>
        <w:pStyle w:val="Heading2"/>
        <w:jc w:val="both"/>
      </w:pPr>
      <w:bookmarkStart w:id="9" w:name="_Toc89767742"/>
      <w:r w:rsidRPr="00FF5912">
        <w:t>Readiness Overview</w:t>
      </w:r>
      <w:bookmarkEnd w:id="9"/>
    </w:p>
    <w:p w14:paraId="0CC0B841" w14:textId="720801E7" w:rsidR="00FF5912" w:rsidRPr="001E0A90" w:rsidRDefault="00FF5912" w:rsidP="00906A7F">
      <w:pPr>
        <w:jc w:val="both"/>
        <w:rPr>
          <w:rFonts w:ascii="Arial Nova" w:hAnsi="Arial Nova" w:cs="Arial"/>
          <w:sz w:val="24"/>
          <w:szCs w:val="24"/>
        </w:rPr>
      </w:pPr>
      <w:r w:rsidRPr="001E0A90">
        <w:rPr>
          <w:rFonts w:ascii="Arial Nova" w:hAnsi="Arial Nova" w:cs="Arial"/>
          <w:sz w:val="24"/>
          <w:szCs w:val="24"/>
        </w:rPr>
        <w:t>In most large or complex IT environments, the idea of consolidating various performance monitoring tools across technology stacks and business units can seem like a daunting endeavor. In Professional Services, we guide hundreds of our largest customers through the implementation of our SaaS-based, hybrid monitoring platform. Our belief is that well-prepared and highly engaged teams are best positioned to adopt iManage rapidly and realize the earliest ROI.</w:t>
      </w:r>
    </w:p>
    <w:p w14:paraId="58694A10" w14:textId="02BC9BA7" w:rsidR="00FF5912" w:rsidRPr="001E0A90" w:rsidRDefault="00FF5912" w:rsidP="00906A7F">
      <w:pPr>
        <w:jc w:val="both"/>
        <w:rPr>
          <w:rFonts w:ascii="Arial Nova" w:hAnsi="Arial Nova" w:cs="Arial"/>
          <w:sz w:val="24"/>
          <w:szCs w:val="24"/>
        </w:rPr>
      </w:pPr>
      <w:r w:rsidRPr="001E0A90">
        <w:rPr>
          <w:rFonts w:ascii="Arial Nova" w:hAnsi="Arial Nova" w:cs="Arial"/>
          <w:sz w:val="24"/>
          <w:szCs w:val="24"/>
        </w:rPr>
        <w:t>Whether you’re onboarding iManage with our Customer Success team or through a Professional Services engagement, here are some recommendations for engaging your internal teams and workflows before you begin implementation to make the process as smooth as possible.</w:t>
      </w:r>
    </w:p>
    <w:p w14:paraId="609B86C3" w14:textId="3AE4BCAC" w:rsidR="00FF5912" w:rsidRDefault="00FF5912" w:rsidP="00906A7F">
      <w:pPr>
        <w:jc w:val="both"/>
        <w:rPr>
          <w:rFonts w:ascii="Arial Nova" w:eastAsia="Times New Roman" w:hAnsi="Arial Nova" w:cs="Calibri"/>
          <w:color w:val="000000"/>
          <w:sz w:val="24"/>
          <w:szCs w:val="24"/>
          <w:lang w:bidi="ar-SA"/>
        </w:rPr>
      </w:pPr>
    </w:p>
    <w:p w14:paraId="0849521A" w14:textId="06A1D6CA" w:rsidR="002D72D4" w:rsidRPr="002D72D4" w:rsidRDefault="002D72D4" w:rsidP="00906A7F">
      <w:pPr>
        <w:pStyle w:val="Heading2"/>
        <w:jc w:val="both"/>
      </w:pPr>
      <w:bookmarkStart w:id="10" w:name="_Toc89767743"/>
      <w:r w:rsidRPr="002D72D4">
        <w:t xml:space="preserve">1. About the </w:t>
      </w:r>
      <w:r w:rsidR="0000689E">
        <w:t>IManage</w:t>
      </w:r>
      <w:r w:rsidRPr="002D72D4">
        <w:t xml:space="preserve"> solution</w:t>
      </w:r>
      <w:bookmarkEnd w:id="10"/>
    </w:p>
    <w:p w14:paraId="7426E8F3" w14:textId="22851D63" w:rsidR="002D72D4" w:rsidRDefault="002D72D4" w:rsidP="00906A7F">
      <w:pPr>
        <w:jc w:val="both"/>
        <w:rPr>
          <w:rFonts w:ascii="Arial Nova" w:eastAsia="Times New Roman" w:hAnsi="Arial Nova" w:cs="Calibri"/>
          <w:color w:val="000000"/>
          <w:sz w:val="24"/>
          <w:szCs w:val="24"/>
          <w:lang w:bidi="ar-SA"/>
        </w:rPr>
      </w:pPr>
      <w:r w:rsidRPr="002D72D4">
        <w:rPr>
          <w:rFonts w:ascii="Arial Nova" w:eastAsia="Times New Roman" w:hAnsi="Arial Nova" w:cs="Calibri"/>
          <w:color w:val="000000"/>
          <w:sz w:val="24"/>
          <w:szCs w:val="24"/>
          <w:lang w:bidi="ar-SA"/>
        </w:rPr>
        <w:t>Welcome to</w:t>
      </w:r>
      <w:r>
        <w:rPr>
          <w:rFonts w:ascii="Arial Nova" w:eastAsia="Times New Roman" w:hAnsi="Arial Nova" w:cs="Calibri"/>
          <w:color w:val="000000"/>
          <w:sz w:val="24"/>
          <w:szCs w:val="24"/>
          <w:lang w:bidi="ar-SA"/>
        </w:rPr>
        <w:t xml:space="preserve"> iManage</w:t>
      </w:r>
      <w:r w:rsidRPr="002D72D4">
        <w:rPr>
          <w:rFonts w:ascii="Arial Nova" w:eastAsia="Times New Roman" w:hAnsi="Arial Nova" w:cs="Calibri"/>
          <w:color w:val="000000"/>
          <w:sz w:val="24"/>
          <w:szCs w:val="24"/>
          <w:lang w:bidi="ar-SA"/>
        </w:rPr>
        <w:t xml:space="preserve">. This Getting Started Guide will walk you through getting your account up and running. We recommend that you start with this article for an overview of how </w:t>
      </w:r>
      <w:r>
        <w:rPr>
          <w:rFonts w:ascii="Arial Nova" w:eastAsia="Times New Roman" w:hAnsi="Arial Nova" w:cs="Calibri"/>
          <w:color w:val="000000"/>
          <w:sz w:val="24"/>
          <w:szCs w:val="24"/>
          <w:lang w:bidi="ar-SA"/>
        </w:rPr>
        <w:t>iManage</w:t>
      </w:r>
      <w:r w:rsidRPr="002D72D4">
        <w:rPr>
          <w:rFonts w:ascii="Arial Nova" w:eastAsia="Times New Roman" w:hAnsi="Arial Nova" w:cs="Calibri"/>
          <w:color w:val="000000"/>
          <w:sz w:val="24"/>
          <w:szCs w:val="24"/>
          <w:lang w:bidi="ar-SA"/>
        </w:rPr>
        <w:t xml:space="preserve"> works and then follow the link in the ‘Next steps’ section to move to the next article in the Getting Started Guide. </w:t>
      </w:r>
      <w:r w:rsidR="000629BB">
        <w:rPr>
          <w:rFonts w:ascii="Arial Nova" w:eastAsia="Times New Roman" w:hAnsi="Arial Nova" w:cs="Calibri"/>
          <w:color w:val="000000"/>
          <w:sz w:val="24"/>
          <w:szCs w:val="24"/>
          <w:lang w:bidi="ar-SA"/>
        </w:rPr>
        <w:t xml:space="preserve"> </w:t>
      </w:r>
    </w:p>
    <w:p w14:paraId="5B739E33" w14:textId="77777777" w:rsidR="0000689E" w:rsidRDefault="0000689E" w:rsidP="00906A7F">
      <w:pPr>
        <w:jc w:val="both"/>
        <w:rPr>
          <w:rFonts w:ascii="Arial Nova" w:eastAsia="Times New Roman" w:hAnsi="Arial Nova" w:cs="Calibri"/>
          <w:color w:val="000000"/>
          <w:sz w:val="24"/>
          <w:szCs w:val="24"/>
          <w:lang w:bidi="ar-SA"/>
        </w:rPr>
      </w:pPr>
    </w:p>
    <w:p w14:paraId="6AC9EFE6" w14:textId="2F71AA9B" w:rsidR="0000689E" w:rsidRDefault="002F6D4C" w:rsidP="00906A7F">
      <w:pPr>
        <w:pStyle w:val="Heading3"/>
        <w:jc w:val="both"/>
        <w:rPr>
          <w:rFonts w:eastAsia="Times New Roman"/>
          <w:lang w:bidi="ar-SA"/>
        </w:rPr>
      </w:pPr>
      <w:bookmarkStart w:id="11" w:name="_Toc89767744"/>
      <w:r>
        <w:rPr>
          <w:rFonts w:eastAsia="Times New Roman"/>
          <w:lang w:bidi="ar-SA"/>
        </w:rPr>
        <w:t xml:space="preserve">Agent and </w:t>
      </w:r>
      <w:r w:rsidR="0000689E" w:rsidRPr="0000689E">
        <w:rPr>
          <w:rFonts w:eastAsia="Times New Roman"/>
          <w:lang w:bidi="ar-SA"/>
        </w:rPr>
        <w:t>Agentless</w:t>
      </w:r>
      <w:bookmarkEnd w:id="11"/>
    </w:p>
    <w:p w14:paraId="4EED0078" w14:textId="77777777" w:rsidR="0000689E" w:rsidRPr="0000689E" w:rsidRDefault="0000689E" w:rsidP="00906A7F">
      <w:pPr>
        <w:jc w:val="both"/>
        <w:rPr>
          <w:lang w:bidi="ar-SA"/>
        </w:rPr>
      </w:pPr>
    </w:p>
    <w:p w14:paraId="600531BB" w14:textId="7C37EE4F" w:rsidR="0000689E" w:rsidRPr="0000689E" w:rsidRDefault="0000689E" w:rsidP="00906A7F">
      <w:pPr>
        <w:jc w:val="both"/>
        <w:rPr>
          <w:rFonts w:ascii="Arial Nova" w:eastAsia="Times New Roman" w:hAnsi="Arial Nova" w:cs="Calibri"/>
          <w:color w:val="000000"/>
          <w:sz w:val="24"/>
          <w:szCs w:val="24"/>
          <w:lang w:bidi="ar-SA"/>
        </w:rPr>
      </w:pPr>
      <w:r>
        <w:rPr>
          <w:rFonts w:ascii="Arial Nova" w:eastAsia="Times New Roman" w:hAnsi="Arial Nova" w:cs="Calibri"/>
          <w:color w:val="000000"/>
          <w:sz w:val="24"/>
          <w:szCs w:val="24"/>
          <w:lang w:bidi="ar-SA"/>
        </w:rPr>
        <w:t>IManage</w:t>
      </w:r>
      <w:r w:rsidRPr="0000689E">
        <w:rPr>
          <w:rFonts w:ascii="Arial Nova" w:eastAsia="Times New Roman" w:hAnsi="Arial Nova" w:cs="Calibri"/>
          <w:color w:val="000000"/>
          <w:sz w:val="24"/>
          <w:szCs w:val="24"/>
          <w:lang w:bidi="ar-SA"/>
        </w:rPr>
        <w:t xml:space="preserve"> is an agentless solution that does not require that you install something on each resource within your infrastructure. Simply install a </w:t>
      </w:r>
      <w:r>
        <w:rPr>
          <w:rFonts w:ascii="Arial Nova" w:eastAsia="Times New Roman" w:hAnsi="Arial Nova" w:cs="Calibri"/>
          <w:color w:val="000000"/>
          <w:sz w:val="24"/>
          <w:szCs w:val="24"/>
          <w:lang w:bidi="ar-SA"/>
        </w:rPr>
        <w:t>IManage</w:t>
      </w:r>
      <w:r w:rsidRPr="0000689E">
        <w:rPr>
          <w:rFonts w:ascii="Arial Nova" w:eastAsia="Times New Roman" w:hAnsi="Arial Nova" w:cs="Calibri"/>
          <w:color w:val="000000"/>
          <w:sz w:val="24"/>
          <w:szCs w:val="24"/>
          <w:lang w:bidi="ar-SA"/>
        </w:rPr>
        <w:t xml:space="preserve"> Collector, a 100MB Java application, in each location of your infrastructure. The Collector will then monitor the resources within your infrastructure using standard monitoring protocols.</w:t>
      </w:r>
    </w:p>
    <w:p w14:paraId="5D510C47" w14:textId="3925F923" w:rsidR="0000689E" w:rsidRDefault="0000689E" w:rsidP="00906A7F">
      <w:pPr>
        <w:jc w:val="both"/>
        <w:rPr>
          <w:rFonts w:ascii="Arial Nova" w:eastAsia="Times New Roman" w:hAnsi="Arial Nova" w:cs="Calibri"/>
          <w:color w:val="000000"/>
          <w:sz w:val="24"/>
          <w:szCs w:val="24"/>
          <w:lang w:bidi="ar-SA"/>
        </w:rPr>
      </w:pPr>
    </w:p>
    <w:p w14:paraId="00D391E7" w14:textId="1008FA80" w:rsidR="0088710C" w:rsidRDefault="00AC6754" w:rsidP="00906A7F">
      <w:pPr>
        <w:jc w:val="both"/>
        <w:rPr>
          <w:rFonts w:ascii="Arial Nova" w:eastAsia="Times New Roman" w:hAnsi="Arial Nova" w:cs="Calibri"/>
          <w:color w:val="000000"/>
          <w:sz w:val="24"/>
          <w:szCs w:val="24"/>
          <w:lang w:bidi="ar-SA"/>
        </w:rPr>
      </w:pPr>
      <w:r>
        <w:rPr>
          <w:rFonts w:ascii="Arial Nova" w:eastAsia="Times New Roman" w:hAnsi="Arial Nova" w:cs="Calibri"/>
          <w:noProof/>
          <w:color w:val="000000"/>
          <w:sz w:val="24"/>
          <w:szCs w:val="24"/>
          <w:lang w:bidi="ar-SA"/>
        </w:rPr>
        <w:drawing>
          <wp:inline distT="0" distB="0" distL="0" distR="0" wp14:anchorId="4095AF34" wp14:editId="29B11B36">
            <wp:extent cx="4191440" cy="25332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8090" cy="2555374"/>
                    </a:xfrm>
                    <a:prstGeom prst="rect">
                      <a:avLst/>
                    </a:prstGeom>
                    <a:noFill/>
                    <a:ln>
                      <a:noFill/>
                    </a:ln>
                  </pic:spPr>
                </pic:pic>
              </a:graphicData>
            </a:graphic>
          </wp:inline>
        </w:drawing>
      </w:r>
    </w:p>
    <w:p w14:paraId="31EF2178" w14:textId="77777777" w:rsidR="00570FBC" w:rsidRPr="00E874B7" w:rsidRDefault="00570FBC" w:rsidP="00906A7F">
      <w:pPr>
        <w:pStyle w:val="Heading2"/>
        <w:jc w:val="both"/>
      </w:pPr>
      <w:bookmarkStart w:id="12" w:name="_Toc89767745"/>
      <w:r w:rsidRPr="00E874B7">
        <w:lastRenderedPageBreak/>
        <w:t>2. Logging into your account</w:t>
      </w:r>
      <w:bookmarkEnd w:id="12"/>
    </w:p>
    <w:p w14:paraId="3DE3D67B" w14:textId="33DD85CA" w:rsidR="00570FBC" w:rsidRDefault="00570FBC" w:rsidP="00906A7F">
      <w:pPr>
        <w:jc w:val="both"/>
        <w:rPr>
          <w:rFonts w:ascii="Arial Nova" w:eastAsia="Times New Roman" w:hAnsi="Arial Nova" w:cs="Calibri"/>
          <w:color w:val="000000"/>
          <w:sz w:val="24"/>
          <w:szCs w:val="24"/>
          <w:lang w:bidi="ar-SA"/>
        </w:rPr>
      </w:pPr>
      <w:r w:rsidRPr="00E874B7">
        <w:rPr>
          <w:rFonts w:ascii="Arial Nova" w:eastAsia="Times New Roman" w:hAnsi="Arial Nova" w:cs="Calibri"/>
          <w:color w:val="000000"/>
          <w:sz w:val="24"/>
          <w:szCs w:val="24"/>
          <w:lang w:bidi="ar-SA"/>
        </w:rPr>
        <w:t>In this support article, we walk you through logging into your account for the first time</w:t>
      </w:r>
      <w:r w:rsidR="001F1DEB">
        <w:rPr>
          <w:rFonts w:ascii="Arial Nova" w:eastAsia="Times New Roman" w:hAnsi="Arial Nova" w:cs="Calibri"/>
          <w:color w:val="000000"/>
          <w:sz w:val="24"/>
          <w:szCs w:val="24"/>
          <w:lang w:bidi="ar-SA"/>
        </w:rPr>
        <w:t>.</w:t>
      </w:r>
    </w:p>
    <w:p w14:paraId="1EB8B5FD" w14:textId="77777777" w:rsidR="00E874B7" w:rsidRPr="00E874B7" w:rsidRDefault="00E874B7" w:rsidP="00906A7F">
      <w:pPr>
        <w:jc w:val="both"/>
        <w:rPr>
          <w:rFonts w:ascii="Arial Nova" w:eastAsia="Times New Roman" w:hAnsi="Arial Nova" w:cs="Calibri"/>
          <w:color w:val="000000"/>
          <w:sz w:val="24"/>
          <w:szCs w:val="24"/>
          <w:lang w:bidi="ar-SA"/>
        </w:rPr>
      </w:pPr>
    </w:p>
    <w:p w14:paraId="68A7F703" w14:textId="61FDFAE0" w:rsidR="00570FBC" w:rsidRPr="00E874B7" w:rsidRDefault="004B5E60" w:rsidP="00906A7F">
      <w:pPr>
        <w:jc w:val="both"/>
        <w:rPr>
          <w:rFonts w:ascii="Arial Nova" w:eastAsia="Times New Roman" w:hAnsi="Arial Nova" w:cs="Calibri"/>
          <w:color w:val="000000"/>
          <w:sz w:val="24"/>
          <w:szCs w:val="24"/>
          <w:lang w:bidi="ar-SA"/>
        </w:rPr>
      </w:pPr>
      <w:r>
        <w:rPr>
          <w:rFonts w:ascii="Arial Nova" w:eastAsia="Times New Roman" w:hAnsi="Arial Nova" w:cs="Calibri"/>
          <w:color w:val="000000"/>
          <w:sz w:val="24"/>
          <w:szCs w:val="24"/>
          <w:lang w:bidi="ar-SA"/>
        </w:rPr>
        <w:t xml:space="preserve">Download the iManage </w:t>
      </w:r>
      <w:r w:rsidR="009C1CAB">
        <w:rPr>
          <w:rFonts w:ascii="Arial Nova" w:eastAsia="Times New Roman" w:hAnsi="Arial Nova" w:cs="Calibri"/>
          <w:color w:val="000000"/>
          <w:sz w:val="24"/>
          <w:szCs w:val="24"/>
          <w:lang w:bidi="ar-SA"/>
        </w:rPr>
        <w:t>Google Play Store or Apple Store</w:t>
      </w:r>
    </w:p>
    <w:p w14:paraId="0EBC0F20" w14:textId="7E2AE06A" w:rsidR="00570FBC" w:rsidRPr="00E874B7" w:rsidRDefault="0075265C" w:rsidP="00906A7F">
      <w:pPr>
        <w:jc w:val="both"/>
        <w:rPr>
          <w:rFonts w:ascii="Arial Nova" w:eastAsia="Times New Roman" w:hAnsi="Arial Nova" w:cs="Calibri"/>
          <w:color w:val="000000"/>
          <w:sz w:val="24"/>
          <w:szCs w:val="24"/>
          <w:lang w:bidi="ar-SA"/>
        </w:rPr>
      </w:pPr>
      <w:hyperlink r:id="rId12" w:anchor="creating-user" w:history="1">
        <w:r w:rsidR="001B3876">
          <w:rPr>
            <w:rFonts w:ascii="Arial Nova" w:eastAsia="Times New Roman" w:hAnsi="Arial Nova" w:cs="Calibri"/>
            <w:color w:val="000000"/>
            <w:sz w:val="24"/>
            <w:szCs w:val="24"/>
            <w:lang w:bidi="ar-SA"/>
          </w:rPr>
          <w:t>Login</w:t>
        </w:r>
      </w:hyperlink>
      <w:r w:rsidR="001B3876">
        <w:rPr>
          <w:rFonts w:ascii="Arial Nova" w:eastAsia="Times New Roman" w:hAnsi="Arial Nova" w:cs="Calibri"/>
          <w:color w:val="000000"/>
          <w:sz w:val="24"/>
          <w:szCs w:val="24"/>
          <w:lang w:bidi="ar-SA"/>
        </w:rPr>
        <w:t xml:space="preserve"> with the registered user account </w:t>
      </w:r>
      <w:r w:rsidR="000F0F01">
        <w:rPr>
          <w:rFonts w:ascii="Arial Nova" w:eastAsia="Times New Roman" w:hAnsi="Arial Nova" w:cs="Calibri"/>
          <w:color w:val="000000"/>
          <w:sz w:val="24"/>
          <w:szCs w:val="24"/>
          <w:lang w:bidi="ar-SA"/>
        </w:rPr>
        <w:t xml:space="preserve">or </w:t>
      </w:r>
      <w:proofErr w:type="gramStart"/>
      <w:r w:rsidR="000F0F01">
        <w:rPr>
          <w:rFonts w:ascii="Arial Nova" w:eastAsia="Times New Roman" w:hAnsi="Arial Nova" w:cs="Calibri"/>
          <w:color w:val="000000"/>
          <w:sz w:val="24"/>
          <w:szCs w:val="24"/>
          <w:lang w:bidi="ar-SA"/>
        </w:rPr>
        <w:t>Sign</w:t>
      </w:r>
      <w:proofErr w:type="gramEnd"/>
      <w:r w:rsidR="000F0F01">
        <w:rPr>
          <w:rFonts w:ascii="Arial Nova" w:eastAsia="Times New Roman" w:hAnsi="Arial Nova" w:cs="Calibri"/>
          <w:color w:val="000000"/>
          <w:sz w:val="24"/>
          <w:szCs w:val="24"/>
          <w:lang w:bidi="ar-SA"/>
        </w:rPr>
        <w:t xml:space="preserve"> up with any social account.</w:t>
      </w:r>
    </w:p>
    <w:p w14:paraId="21A9A9A1" w14:textId="77777777" w:rsidR="00930DC3" w:rsidRPr="00E874B7" w:rsidRDefault="00930DC3" w:rsidP="00906A7F">
      <w:pPr>
        <w:jc w:val="both"/>
        <w:rPr>
          <w:rFonts w:ascii="Arial Nova" w:eastAsia="Times New Roman" w:hAnsi="Arial Nova" w:cs="Calibri"/>
          <w:color w:val="000000"/>
          <w:sz w:val="24"/>
          <w:szCs w:val="24"/>
          <w:lang w:bidi="ar-SA"/>
        </w:rPr>
      </w:pPr>
    </w:p>
    <w:p w14:paraId="244B323F" w14:textId="13FC5B6E" w:rsidR="00570FBC" w:rsidRDefault="00570FBC" w:rsidP="00906A7F">
      <w:pPr>
        <w:pStyle w:val="Heading3"/>
        <w:jc w:val="both"/>
      </w:pPr>
      <w:bookmarkStart w:id="13" w:name="_Toc89767746"/>
      <w:r>
        <w:t xml:space="preserve">Logging into </w:t>
      </w:r>
      <w:r w:rsidR="00233AB9">
        <w:t>i</w:t>
      </w:r>
      <w:r w:rsidR="001F33D8">
        <w:t>Manage</w:t>
      </w:r>
      <w:bookmarkEnd w:id="13"/>
    </w:p>
    <w:p w14:paraId="3990E2DB" w14:textId="77777777" w:rsidR="00930DC3" w:rsidRPr="00930DC3" w:rsidRDefault="00930DC3" w:rsidP="00906A7F">
      <w:pPr>
        <w:jc w:val="both"/>
      </w:pPr>
    </w:p>
    <w:p w14:paraId="0F5F2B70" w14:textId="58765C44" w:rsidR="00570FBC" w:rsidRDefault="00570FBC" w:rsidP="00906A7F">
      <w:pPr>
        <w:jc w:val="both"/>
        <w:rPr>
          <w:rFonts w:ascii="Arial Nova" w:eastAsia="Times New Roman" w:hAnsi="Arial Nova" w:cs="Calibri"/>
          <w:color w:val="000000"/>
          <w:sz w:val="24"/>
          <w:szCs w:val="24"/>
          <w:lang w:bidi="ar-SA"/>
        </w:rPr>
      </w:pPr>
      <w:r w:rsidRPr="00E874B7">
        <w:rPr>
          <w:rFonts w:ascii="Arial Nova" w:eastAsia="Times New Roman" w:hAnsi="Arial Nova" w:cs="Calibri"/>
          <w:color w:val="000000"/>
          <w:sz w:val="24"/>
          <w:szCs w:val="24"/>
          <w:lang w:bidi="ar-SA"/>
        </w:rPr>
        <w:t xml:space="preserve">If it is your very first time accessing your </w:t>
      </w:r>
      <w:r w:rsidR="001F33D8">
        <w:rPr>
          <w:rFonts w:ascii="Arial Nova" w:eastAsia="Times New Roman" w:hAnsi="Arial Nova" w:cs="Calibri"/>
          <w:color w:val="000000"/>
          <w:sz w:val="24"/>
          <w:szCs w:val="24"/>
          <w:lang w:bidi="ar-SA"/>
        </w:rPr>
        <w:t>IManage</w:t>
      </w:r>
      <w:r w:rsidRPr="00E874B7">
        <w:rPr>
          <w:rFonts w:ascii="Arial Nova" w:eastAsia="Times New Roman" w:hAnsi="Arial Nova" w:cs="Calibri"/>
          <w:color w:val="000000"/>
          <w:sz w:val="24"/>
          <w:szCs w:val="24"/>
          <w:lang w:bidi="ar-SA"/>
        </w:rPr>
        <w:t xml:space="preserve"> account</w:t>
      </w:r>
      <w:r w:rsidR="0063517F">
        <w:rPr>
          <w:rFonts w:ascii="Arial Nova" w:eastAsia="Times New Roman" w:hAnsi="Arial Nova" w:cs="Calibri"/>
          <w:color w:val="000000"/>
          <w:sz w:val="24"/>
          <w:szCs w:val="24"/>
          <w:lang w:bidi="ar-SA"/>
        </w:rPr>
        <w:t xml:space="preserve"> </w:t>
      </w:r>
      <w:r w:rsidR="00586FD2">
        <w:rPr>
          <w:rFonts w:ascii="Arial Nova" w:eastAsia="Times New Roman" w:hAnsi="Arial Nova" w:cs="Calibri"/>
          <w:color w:val="000000"/>
          <w:sz w:val="24"/>
          <w:szCs w:val="24"/>
          <w:lang w:bidi="ar-SA"/>
        </w:rPr>
        <w:t xml:space="preserve">and </w:t>
      </w:r>
      <w:proofErr w:type="gramStart"/>
      <w:r w:rsidR="00586FD2">
        <w:rPr>
          <w:rFonts w:ascii="Arial Nova" w:eastAsia="Times New Roman" w:hAnsi="Arial Nova" w:cs="Calibri"/>
          <w:color w:val="000000"/>
          <w:sz w:val="24"/>
          <w:szCs w:val="24"/>
          <w:lang w:bidi="ar-SA"/>
        </w:rPr>
        <w:t>Sign</w:t>
      </w:r>
      <w:proofErr w:type="gramEnd"/>
      <w:r w:rsidR="00586FD2">
        <w:rPr>
          <w:rFonts w:ascii="Arial Nova" w:eastAsia="Times New Roman" w:hAnsi="Arial Nova" w:cs="Calibri"/>
          <w:color w:val="000000"/>
          <w:sz w:val="24"/>
          <w:szCs w:val="24"/>
          <w:lang w:bidi="ar-SA"/>
        </w:rPr>
        <w:t xml:space="preserve"> up with any </w:t>
      </w:r>
      <w:r w:rsidR="00375CA8">
        <w:rPr>
          <w:rFonts w:ascii="Arial Nova" w:eastAsia="Times New Roman" w:hAnsi="Arial Nova" w:cs="Calibri"/>
          <w:color w:val="000000"/>
          <w:sz w:val="24"/>
          <w:szCs w:val="24"/>
          <w:lang w:bidi="ar-SA"/>
        </w:rPr>
        <w:t>a</w:t>
      </w:r>
      <w:r w:rsidR="002937EE">
        <w:rPr>
          <w:rFonts w:ascii="Arial Nova" w:eastAsia="Times New Roman" w:hAnsi="Arial Nova" w:cs="Calibri"/>
          <w:color w:val="000000"/>
          <w:sz w:val="24"/>
          <w:szCs w:val="24"/>
          <w:lang w:bidi="ar-SA"/>
        </w:rPr>
        <w:t xml:space="preserve"> valid </w:t>
      </w:r>
      <w:r w:rsidR="009C1CAB">
        <w:rPr>
          <w:rFonts w:ascii="Arial Nova" w:eastAsia="Times New Roman" w:hAnsi="Arial Nova" w:cs="Calibri"/>
          <w:color w:val="000000"/>
          <w:sz w:val="24"/>
          <w:szCs w:val="24"/>
          <w:lang w:bidi="ar-SA"/>
        </w:rPr>
        <w:t xml:space="preserve">social </w:t>
      </w:r>
      <w:r w:rsidR="002937EE">
        <w:rPr>
          <w:rFonts w:ascii="Arial Nova" w:eastAsia="Times New Roman" w:hAnsi="Arial Nova" w:cs="Calibri"/>
          <w:color w:val="000000"/>
          <w:sz w:val="24"/>
          <w:szCs w:val="24"/>
          <w:lang w:bidi="ar-SA"/>
        </w:rPr>
        <w:t>email ID.</w:t>
      </w:r>
    </w:p>
    <w:p w14:paraId="4845AE7D" w14:textId="3443D943" w:rsidR="0063517F" w:rsidRDefault="0063517F" w:rsidP="00906A7F">
      <w:pPr>
        <w:jc w:val="both"/>
        <w:rPr>
          <w:rFonts w:ascii="Arial Nova" w:eastAsia="Times New Roman" w:hAnsi="Arial Nova" w:cs="Calibri"/>
          <w:color w:val="000000"/>
          <w:sz w:val="24"/>
          <w:szCs w:val="24"/>
          <w:lang w:bidi="ar-SA"/>
        </w:rPr>
      </w:pPr>
    </w:p>
    <w:p w14:paraId="29F2AFBD" w14:textId="45E09F15" w:rsidR="0063517F" w:rsidRDefault="0063517F" w:rsidP="00906A7F">
      <w:pPr>
        <w:jc w:val="both"/>
        <w:rPr>
          <w:rFonts w:ascii="Arial Nova" w:eastAsia="Times New Roman" w:hAnsi="Arial Nova" w:cs="Calibri"/>
          <w:color w:val="000000"/>
          <w:sz w:val="24"/>
          <w:szCs w:val="24"/>
          <w:lang w:bidi="ar-SA"/>
        </w:rPr>
      </w:pPr>
      <w:r>
        <w:rPr>
          <w:noProof/>
        </w:rPr>
        <w:drawing>
          <wp:inline distT="0" distB="0" distL="0" distR="0" wp14:anchorId="40C8C9C5" wp14:editId="3BD3A54C">
            <wp:extent cx="1913369" cy="2695630"/>
            <wp:effectExtent l="0" t="0" r="0" b="0"/>
            <wp:docPr id="20" name="image2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application&#10;&#10;Description automatically generated"/>
                    <pic:cNvPicPr preferRelativeResize="0"/>
                  </pic:nvPicPr>
                  <pic:blipFill>
                    <a:blip r:embed="rId13"/>
                    <a:srcRect/>
                    <a:stretch>
                      <a:fillRect/>
                    </a:stretch>
                  </pic:blipFill>
                  <pic:spPr>
                    <a:xfrm>
                      <a:off x="0" y="0"/>
                      <a:ext cx="1998501" cy="2815567"/>
                    </a:xfrm>
                    <a:prstGeom prst="rect">
                      <a:avLst/>
                    </a:prstGeom>
                    <a:ln/>
                  </pic:spPr>
                </pic:pic>
              </a:graphicData>
            </a:graphic>
          </wp:inline>
        </w:drawing>
      </w:r>
      <w:r w:rsidR="00347752">
        <w:rPr>
          <w:noProof/>
        </w:rPr>
        <w:drawing>
          <wp:inline distT="114300" distB="114300" distL="114300" distR="114300" wp14:anchorId="5543C637" wp14:editId="01118B50">
            <wp:extent cx="2040222" cy="2711487"/>
            <wp:effectExtent l="0" t="0" r="0" b="0"/>
            <wp:docPr id="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rotWithShape="1">
                    <a:blip r:embed="rId8"/>
                    <a:srcRect b="17130"/>
                    <a:stretch/>
                  </pic:blipFill>
                  <pic:spPr bwMode="auto">
                    <a:xfrm>
                      <a:off x="0" y="0"/>
                      <a:ext cx="2076338" cy="2759485"/>
                    </a:xfrm>
                    <a:prstGeom prst="rect">
                      <a:avLst/>
                    </a:prstGeom>
                    <a:ln>
                      <a:noFill/>
                    </a:ln>
                    <a:extLst>
                      <a:ext uri="{53640926-AAD7-44D8-BBD7-CCE9431645EC}">
                        <a14:shadowObscured xmlns:a14="http://schemas.microsoft.com/office/drawing/2010/main"/>
                      </a:ext>
                    </a:extLst>
                  </pic:spPr>
                </pic:pic>
              </a:graphicData>
            </a:graphic>
          </wp:inline>
        </w:drawing>
      </w:r>
    </w:p>
    <w:p w14:paraId="07A86323" w14:textId="77777777" w:rsidR="00930DC3" w:rsidRDefault="00930DC3" w:rsidP="00906A7F">
      <w:pPr>
        <w:jc w:val="both"/>
        <w:rPr>
          <w:rFonts w:ascii="Arial Nova" w:eastAsia="Times New Roman" w:hAnsi="Arial Nova" w:cs="Calibri"/>
          <w:color w:val="000000"/>
          <w:sz w:val="24"/>
          <w:szCs w:val="24"/>
          <w:lang w:bidi="ar-SA"/>
        </w:rPr>
      </w:pPr>
    </w:p>
    <w:p w14:paraId="51121D30" w14:textId="61EFF9BF" w:rsidR="00570FBC" w:rsidRDefault="00570FBC" w:rsidP="00906A7F">
      <w:pPr>
        <w:pStyle w:val="Subtitle"/>
        <w:jc w:val="both"/>
      </w:pPr>
      <w:r w:rsidRPr="003810BA">
        <w:t>Future Logins</w:t>
      </w:r>
    </w:p>
    <w:p w14:paraId="3EF68870" w14:textId="14F5CE2E" w:rsidR="00570FBC" w:rsidRDefault="00570FBC" w:rsidP="00906A7F">
      <w:pPr>
        <w:jc w:val="both"/>
        <w:rPr>
          <w:rFonts w:ascii="Arial Nova" w:eastAsia="Times New Roman" w:hAnsi="Arial Nova" w:cs="Calibri"/>
          <w:color w:val="000000"/>
          <w:sz w:val="24"/>
          <w:szCs w:val="24"/>
          <w:lang w:bidi="ar-SA"/>
        </w:rPr>
      </w:pPr>
      <w:r w:rsidRPr="003810BA">
        <w:rPr>
          <w:rFonts w:ascii="Arial Nova" w:eastAsia="Times New Roman" w:hAnsi="Arial Nova" w:cs="Calibri"/>
          <w:color w:val="000000"/>
          <w:sz w:val="24"/>
          <w:szCs w:val="24"/>
          <w:lang w:bidi="ar-SA"/>
        </w:rPr>
        <w:t>For future logins, a valid username and password is needed (either the credentials used when initially logging in or those that were subsequently assigned to a new user account).</w:t>
      </w:r>
    </w:p>
    <w:p w14:paraId="7821D738" w14:textId="0ED8BA9C" w:rsidR="00C8221B" w:rsidRDefault="00C8221B" w:rsidP="00906A7F">
      <w:pPr>
        <w:jc w:val="both"/>
        <w:rPr>
          <w:rFonts w:ascii="Arial Nova" w:eastAsia="Times New Roman" w:hAnsi="Arial Nova" w:cs="Calibri"/>
          <w:color w:val="000000"/>
          <w:sz w:val="24"/>
          <w:szCs w:val="24"/>
          <w:lang w:bidi="ar-SA"/>
        </w:rPr>
      </w:pPr>
    </w:p>
    <w:p w14:paraId="2B7BB775" w14:textId="0AFC8B3B" w:rsidR="00076691" w:rsidRDefault="00076691" w:rsidP="00906A7F">
      <w:pPr>
        <w:jc w:val="both"/>
        <w:rPr>
          <w:rFonts w:ascii="Arial Nova" w:eastAsia="Times New Roman" w:hAnsi="Arial Nova" w:cs="Calibri"/>
          <w:color w:val="000000"/>
          <w:sz w:val="24"/>
          <w:szCs w:val="24"/>
          <w:lang w:bidi="ar-SA"/>
        </w:rPr>
      </w:pPr>
      <w:r>
        <w:rPr>
          <w:rFonts w:ascii="Arial Nova" w:eastAsia="Times New Roman" w:hAnsi="Arial Nova" w:cs="Calibri"/>
          <w:color w:val="000000"/>
          <w:sz w:val="24"/>
          <w:szCs w:val="24"/>
          <w:lang w:bidi="ar-SA"/>
        </w:rPr>
        <w:t>Locking and unlocking the Mobile APP</w:t>
      </w:r>
      <w:r w:rsidR="00E93663">
        <w:rPr>
          <w:rFonts w:ascii="Arial Nova" w:eastAsia="Times New Roman" w:hAnsi="Arial Nova" w:cs="Calibri"/>
          <w:color w:val="000000"/>
          <w:sz w:val="24"/>
          <w:szCs w:val="24"/>
          <w:lang w:bidi="ar-SA"/>
        </w:rPr>
        <w:t>.</w:t>
      </w:r>
    </w:p>
    <w:p w14:paraId="157605A4" w14:textId="6BC328B0" w:rsidR="00E93663" w:rsidRDefault="00E93663" w:rsidP="00906A7F">
      <w:pPr>
        <w:jc w:val="both"/>
        <w:rPr>
          <w:rFonts w:ascii="Arial Nova" w:eastAsia="Times New Roman" w:hAnsi="Arial Nova" w:cs="Calibri"/>
          <w:color w:val="000000"/>
          <w:sz w:val="24"/>
          <w:szCs w:val="24"/>
          <w:lang w:bidi="ar-SA"/>
        </w:rPr>
      </w:pPr>
    </w:p>
    <w:p w14:paraId="38FCC60C" w14:textId="54469998" w:rsidR="00E93663" w:rsidRDefault="00E93663" w:rsidP="00906A7F">
      <w:pPr>
        <w:jc w:val="both"/>
        <w:rPr>
          <w:rFonts w:ascii="Arial Nova" w:eastAsia="Times New Roman" w:hAnsi="Arial Nova" w:cs="Calibri"/>
          <w:color w:val="000000"/>
          <w:sz w:val="24"/>
          <w:szCs w:val="24"/>
          <w:lang w:bidi="ar-SA"/>
        </w:rPr>
      </w:pPr>
      <w:r>
        <w:rPr>
          <w:noProof/>
        </w:rPr>
        <w:lastRenderedPageBreak/>
        <w:drawing>
          <wp:inline distT="114300" distB="114300" distL="114300" distR="114300" wp14:anchorId="337F30E4" wp14:editId="1FADEA25">
            <wp:extent cx="2235787" cy="2457780"/>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14"/>
                    <a:srcRect b="19632"/>
                    <a:stretch/>
                  </pic:blipFill>
                  <pic:spPr bwMode="auto">
                    <a:xfrm>
                      <a:off x="0" y="0"/>
                      <a:ext cx="2276059" cy="2502050"/>
                    </a:xfrm>
                    <a:prstGeom prst="rect">
                      <a:avLst/>
                    </a:prstGeom>
                    <a:ln>
                      <a:noFill/>
                    </a:ln>
                    <a:extLst>
                      <a:ext uri="{53640926-AAD7-44D8-BBD7-CCE9431645EC}">
                        <a14:shadowObscured xmlns:a14="http://schemas.microsoft.com/office/drawing/2010/main"/>
                      </a:ext>
                    </a:extLst>
                  </pic:spPr>
                </pic:pic>
              </a:graphicData>
            </a:graphic>
          </wp:inline>
        </w:drawing>
      </w:r>
    </w:p>
    <w:p w14:paraId="1F1F4CF9" w14:textId="77777777" w:rsidR="00076691" w:rsidRDefault="00076691" w:rsidP="00906A7F">
      <w:pPr>
        <w:jc w:val="both"/>
        <w:rPr>
          <w:rFonts w:ascii="Arial Nova" w:eastAsia="Times New Roman" w:hAnsi="Arial Nova" w:cs="Calibri"/>
          <w:color w:val="000000"/>
          <w:sz w:val="24"/>
          <w:szCs w:val="24"/>
          <w:lang w:bidi="ar-SA"/>
        </w:rPr>
      </w:pPr>
    </w:p>
    <w:p w14:paraId="19BC6271" w14:textId="14CC8D2A" w:rsidR="00930DC3" w:rsidRDefault="00930DC3" w:rsidP="00906A7F">
      <w:pPr>
        <w:pStyle w:val="Subtitle"/>
        <w:jc w:val="both"/>
        <w:rPr>
          <w:rFonts w:eastAsia="Times New Roman"/>
          <w:lang w:bidi="ar-SA"/>
        </w:rPr>
      </w:pPr>
      <w:r w:rsidRPr="00A40C03">
        <w:rPr>
          <w:rFonts w:eastAsia="Times New Roman"/>
          <w:lang w:bidi="ar-SA"/>
        </w:rPr>
        <w:t>Forgotten Password</w:t>
      </w:r>
    </w:p>
    <w:p w14:paraId="0650374A" w14:textId="77777777" w:rsidR="000413EA" w:rsidRPr="000413EA" w:rsidRDefault="000413EA" w:rsidP="00906A7F">
      <w:pPr>
        <w:jc w:val="both"/>
        <w:rPr>
          <w:lang w:bidi="ar-SA"/>
        </w:rPr>
      </w:pPr>
    </w:p>
    <w:p w14:paraId="6B19406C" w14:textId="36B60A58" w:rsidR="00930DC3" w:rsidRDefault="00930DC3" w:rsidP="00906A7F">
      <w:pPr>
        <w:jc w:val="both"/>
        <w:rPr>
          <w:rFonts w:ascii="Arial Nova" w:eastAsia="Times New Roman" w:hAnsi="Arial Nova" w:cs="Calibri"/>
          <w:color w:val="000000"/>
          <w:sz w:val="24"/>
          <w:szCs w:val="24"/>
          <w:lang w:bidi="ar-SA"/>
        </w:rPr>
      </w:pPr>
      <w:r w:rsidRPr="00A40C03">
        <w:rPr>
          <w:rFonts w:ascii="Arial Nova" w:eastAsia="Times New Roman" w:hAnsi="Arial Nova" w:cs="Calibri"/>
          <w:color w:val="000000"/>
          <w:sz w:val="24"/>
          <w:szCs w:val="24"/>
          <w:lang w:bidi="ar-SA"/>
        </w:rPr>
        <w:t>In the case of a forgotten password, click the </w:t>
      </w:r>
      <w:r w:rsidRPr="00A40C03">
        <w:rPr>
          <w:rFonts w:ascii="Arial Nova" w:eastAsia="Times New Roman" w:hAnsi="Arial Nova" w:cs="Calibri"/>
          <w:i/>
          <w:iCs/>
          <w:color w:val="000000"/>
          <w:sz w:val="24"/>
          <w:szCs w:val="24"/>
          <w:lang w:bidi="ar-SA"/>
        </w:rPr>
        <w:t>I forgot my password!</w:t>
      </w:r>
      <w:r w:rsidRPr="00A40C03">
        <w:rPr>
          <w:rFonts w:ascii="Arial Nova" w:eastAsia="Times New Roman" w:hAnsi="Arial Nova" w:cs="Calibri"/>
          <w:color w:val="000000"/>
          <w:sz w:val="24"/>
          <w:szCs w:val="24"/>
          <w:lang w:bidi="ar-SA"/>
        </w:rPr>
        <w:t> link located in the lower left of the login screen. You will be prompted to enter an email containing a temporary password reset URL will then be sent to that username’s associated email account.</w:t>
      </w:r>
    </w:p>
    <w:p w14:paraId="13B104EC" w14:textId="77777777" w:rsidR="00A40C03" w:rsidRPr="00A40C03" w:rsidRDefault="00A40C03" w:rsidP="00906A7F">
      <w:pPr>
        <w:jc w:val="both"/>
        <w:rPr>
          <w:rFonts w:ascii="Arial Nova" w:eastAsia="Times New Roman" w:hAnsi="Arial Nova" w:cs="Calibri"/>
          <w:color w:val="000000"/>
          <w:sz w:val="24"/>
          <w:szCs w:val="24"/>
          <w:lang w:bidi="ar-SA"/>
        </w:rPr>
      </w:pPr>
    </w:p>
    <w:p w14:paraId="42C951FD" w14:textId="77777777" w:rsidR="00930DC3" w:rsidRPr="00A40C03" w:rsidRDefault="00930DC3" w:rsidP="00906A7F">
      <w:pPr>
        <w:jc w:val="both"/>
        <w:rPr>
          <w:rFonts w:ascii="Arial Nova" w:eastAsia="Times New Roman" w:hAnsi="Arial Nova" w:cs="Calibri"/>
          <w:color w:val="000000"/>
          <w:sz w:val="24"/>
          <w:szCs w:val="24"/>
          <w:lang w:bidi="ar-SA"/>
        </w:rPr>
      </w:pPr>
      <w:r w:rsidRPr="00A40C03">
        <w:rPr>
          <w:rFonts w:ascii="Arial Nova" w:eastAsia="Times New Roman" w:hAnsi="Arial Nova" w:cs="Calibri"/>
          <w:b/>
          <w:bCs/>
          <w:color w:val="000000"/>
          <w:sz w:val="24"/>
          <w:szCs w:val="24"/>
          <w:lang w:bidi="ar-SA"/>
        </w:rPr>
        <w:t>Note:</w:t>
      </w:r>
      <w:r w:rsidRPr="00A40C03">
        <w:rPr>
          <w:rFonts w:ascii="Arial Nova" w:eastAsia="Times New Roman" w:hAnsi="Arial Nova" w:cs="Calibri"/>
          <w:color w:val="000000"/>
          <w:sz w:val="24"/>
          <w:szCs w:val="24"/>
          <w:lang w:bidi="ar-SA"/>
        </w:rPr>
        <w:t> The password reset URL will only remain active for 15 minutes.</w:t>
      </w:r>
    </w:p>
    <w:p w14:paraId="7E345CB2" w14:textId="39D503D0" w:rsidR="00C8221B" w:rsidRDefault="00C8221B" w:rsidP="00906A7F">
      <w:pPr>
        <w:ind w:left="720"/>
        <w:jc w:val="both"/>
        <w:rPr>
          <w:rFonts w:ascii="Arial Nova" w:eastAsia="Times New Roman" w:hAnsi="Arial Nova" w:cs="Calibri"/>
          <w:color w:val="000000"/>
          <w:sz w:val="24"/>
          <w:szCs w:val="24"/>
          <w:lang w:bidi="ar-SA"/>
        </w:rPr>
      </w:pPr>
    </w:p>
    <w:p w14:paraId="3C0012D0" w14:textId="40A2A871" w:rsidR="00C8221B" w:rsidRDefault="005551F7" w:rsidP="00906A7F">
      <w:pPr>
        <w:ind w:left="720"/>
        <w:jc w:val="both"/>
        <w:rPr>
          <w:rFonts w:ascii="Arial Nova" w:eastAsia="Times New Roman" w:hAnsi="Arial Nova" w:cs="Calibri"/>
          <w:color w:val="000000"/>
          <w:sz w:val="24"/>
          <w:szCs w:val="24"/>
          <w:lang w:bidi="ar-SA"/>
        </w:rPr>
      </w:pPr>
      <w:r>
        <w:rPr>
          <w:noProof/>
        </w:rPr>
        <w:drawing>
          <wp:inline distT="0" distB="0" distL="0" distR="0" wp14:anchorId="3B24C2BB" wp14:editId="3CA456EA">
            <wp:extent cx="1939796" cy="2616347"/>
            <wp:effectExtent l="0" t="0" r="3810" b="0"/>
            <wp:docPr id="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15"/>
                    <a:srcRect/>
                    <a:stretch>
                      <a:fillRect/>
                    </a:stretch>
                  </pic:blipFill>
                  <pic:spPr>
                    <a:xfrm>
                      <a:off x="0" y="0"/>
                      <a:ext cx="1963978" cy="2648963"/>
                    </a:xfrm>
                    <a:prstGeom prst="rect">
                      <a:avLst/>
                    </a:prstGeom>
                    <a:ln/>
                  </pic:spPr>
                </pic:pic>
              </a:graphicData>
            </a:graphic>
          </wp:inline>
        </w:drawing>
      </w:r>
    </w:p>
    <w:p w14:paraId="3399404C" w14:textId="14B7FE5B" w:rsidR="00B1729F" w:rsidRDefault="00B1729F" w:rsidP="00906A7F">
      <w:pPr>
        <w:jc w:val="both"/>
        <w:rPr>
          <w:rFonts w:ascii="Arial Nova" w:eastAsia="Times New Roman" w:hAnsi="Arial Nova" w:cs="Calibri"/>
          <w:color w:val="000000"/>
          <w:sz w:val="24"/>
          <w:szCs w:val="24"/>
          <w:lang w:bidi="ar-SA"/>
        </w:rPr>
      </w:pPr>
    </w:p>
    <w:p w14:paraId="71A5A479" w14:textId="0B862C94" w:rsidR="000047AA" w:rsidRDefault="000047AA" w:rsidP="00906A7F">
      <w:pPr>
        <w:pStyle w:val="Heading1"/>
        <w:jc w:val="both"/>
      </w:pPr>
      <w:bookmarkStart w:id="14" w:name="_Toc89767747"/>
      <w:r w:rsidRPr="000047AA">
        <w:t>Adding servers into monitoring Dashboard.</w:t>
      </w:r>
      <w:bookmarkEnd w:id="14"/>
    </w:p>
    <w:p w14:paraId="3568E2C9" w14:textId="13D11BA1" w:rsidR="000047AA" w:rsidRDefault="000047AA" w:rsidP="00906A7F">
      <w:pPr>
        <w:jc w:val="both"/>
      </w:pPr>
    </w:p>
    <w:p w14:paraId="581DA476" w14:textId="3B16B027" w:rsidR="000047AA" w:rsidRPr="000047AA" w:rsidRDefault="00A53671" w:rsidP="00906A7F">
      <w:pPr>
        <w:jc w:val="both"/>
      </w:pPr>
      <w:r>
        <w:rPr>
          <w:noProof/>
        </w:rPr>
        <w:lastRenderedPageBreak/>
        <w:drawing>
          <wp:inline distT="114300" distB="114300" distL="114300" distR="114300" wp14:anchorId="10A92EAB" wp14:editId="070EFCB3">
            <wp:extent cx="2124791" cy="4112158"/>
            <wp:effectExtent l="0" t="0" r="8890" b="3175"/>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128160" cy="4118678"/>
                    </a:xfrm>
                    <a:prstGeom prst="rect">
                      <a:avLst/>
                    </a:prstGeom>
                    <a:ln/>
                  </pic:spPr>
                </pic:pic>
              </a:graphicData>
            </a:graphic>
          </wp:inline>
        </w:drawing>
      </w:r>
      <w:r w:rsidR="00E108E4">
        <w:rPr>
          <w:noProof/>
        </w:rPr>
        <w:drawing>
          <wp:inline distT="114300" distB="114300" distL="114300" distR="114300" wp14:anchorId="707095CB" wp14:editId="43655A5F">
            <wp:extent cx="2113905" cy="4106244"/>
            <wp:effectExtent l="0" t="0" r="127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25312" cy="4128403"/>
                    </a:xfrm>
                    <a:prstGeom prst="rect">
                      <a:avLst/>
                    </a:prstGeom>
                    <a:ln/>
                  </pic:spPr>
                </pic:pic>
              </a:graphicData>
            </a:graphic>
          </wp:inline>
        </w:drawing>
      </w:r>
    </w:p>
    <w:p w14:paraId="7A7E75D8" w14:textId="7385426D" w:rsidR="002F6D4C" w:rsidRDefault="002F6D4C" w:rsidP="00906A7F">
      <w:pPr>
        <w:pStyle w:val="Heading1"/>
        <w:jc w:val="both"/>
      </w:pPr>
      <w:bookmarkStart w:id="15" w:name="_Toc89767748"/>
      <w:r w:rsidRPr="00FF7997">
        <w:t>Real-time-server performance monitor dashboard</w:t>
      </w:r>
      <w:bookmarkEnd w:id="15"/>
    </w:p>
    <w:p w14:paraId="5A52331A" w14:textId="77777777" w:rsidR="00FF7997" w:rsidRPr="00FF7997" w:rsidRDefault="00FF7997" w:rsidP="00906A7F">
      <w:pPr>
        <w:jc w:val="both"/>
      </w:pPr>
    </w:p>
    <w:p w14:paraId="607BD3FB" w14:textId="1AC8DF6E" w:rsidR="002F6D4C" w:rsidRPr="008E1848" w:rsidRDefault="00996D97" w:rsidP="00906A7F">
      <w:pPr>
        <w:jc w:val="both"/>
        <w:rPr>
          <w:rFonts w:ascii="Arial Nova" w:eastAsia="Times New Roman" w:hAnsi="Arial Nova" w:cs="Calibri"/>
          <w:color w:val="000000"/>
          <w:sz w:val="24"/>
          <w:szCs w:val="24"/>
          <w:lang w:bidi="ar-SA"/>
        </w:rPr>
      </w:pPr>
      <w:r>
        <w:rPr>
          <w:rFonts w:ascii="Arial Nova" w:eastAsia="Times New Roman" w:hAnsi="Arial Nova" w:cs="Calibri"/>
          <w:color w:val="000000"/>
          <w:sz w:val="24"/>
          <w:szCs w:val="24"/>
          <w:lang w:bidi="ar-SA"/>
        </w:rPr>
        <w:t>iManage</w:t>
      </w:r>
      <w:r w:rsidR="002F6D4C" w:rsidRPr="008E1848">
        <w:rPr>
          <w:rFonts w:ascii="Arial Nova" w:eastAsia="Times New Roman" w:hAnsi="Arial Nova" w:cs="Calibri"/>
          <w:color w:val="000000"/>
          <w:sz w:val="24"/>
          <w:szCs w:val="24"/>
          <w:lang w:bidi="ar-SA"/>
        </w:rPr>
        <w:t>, the trusted server monitor tool, out-of-the-box offers various </w:t>
      </w:r>
      <w:hyperlink r:id="rId18" w:tgtFrame="_self" w:history="1">
        <w:r w:rsidR="002F6D4C" w:rsidRPr="008E1848">
          <w:rPr>
            <w:rFonts w:ascii="Arial Nova" w:eastAsia="Times New Roman" w:hAnsi="Arial Nova" w:cs="Calibri"/>
            <w:color w:val="000000"/>
            <w:sz w:val="24"/>
            <w:szCs w:val="24"/>
            <w:lang w:bidi="ar-SA"/>
          </w:rPr>
          <w:t>system performance monitoring</w:t>
        </w:r>
      </w:hyperlink>
      <w:r w:rsidR="002F6D4C" w:rsidRPr="008E1848">
        <w:rPr>
          <w:rFonts w:ascii="Arial Nova" w:eastAsia="Times New Roman" w:hAnsi="Arial Nova" w:cs="Calibri"/>
          <w:color w:val="000000"/>
          <w:sz w:val="24"/>
          <w:szCs w:val="24"/>
          <w:lang w:bidi="ar-SA"/>
        </w:rPr>
        <w:t> features such as </w:t>
      </w:r>
      <w:hyperlink r:id="rId19" w:tgtFrame="_self" w:history="1">
        <w:r w:rsidR="002F6D4C" w:rsidRPr="008E1848">
          <w:rPr>
            <w:rFonts w:ascii="Arial Nova" w:eastAsia="Times New Roman" w:hAnsi="Arial Nova" w:cs="Calibri"/>
            <w:color w:val="000000"/>
            <w:sz w:val="24"/>
            <w:szCs w:val="24"/>
            <w:lang w:bidi="ar-SA"/>
          </w:rPr>
          <w:t>CPU monitoring</w:t>
        </w:r>
      </w:hyperlink>
      <w:r w:rsidR="002F6D4C" w:rsidRPr="008E1848">
        <w:rPr>
          <w:rFonts w:ascii="Arial Nova" w:eastAsia="Times New Roman" w:hAnsi="Arial Nova" w:cs="Calibri"/>
          <w:color w:val="000000"/>
          <w:sz w:val="24"/>
          <w:szCs w:val="24"/>
          <w:lang w:bidi="ar-SA"/>
        </w:rPr>
        <w:t>, memory monitoring, Disk monitoring up to a minute interval. It provides a graphical view of these metrics to monitor and measure server performance, in real-time. It also allows you to drill down to a particular time interval to understand more about the issue and take necessary actions proactively. Utilizing this, you can fix issues before it causes serious damage to your business. For monitoring the availability and performance of other networking devices like switches, routers, storage devices, printers, and more, </w:t>
      </w:r>
      <w:hyperlink r:id="rId20" w:tgtFrame="_self" w:history="1">
        <w:r w:rsidR="002F6D4C" w:rsidRPr="008E1848">
          <w:rPr>
            <w:rFonts w:ascii="Arial Nova" w:eastAsia="Times New Roman" w:hAnsi="Arial Nova" w:cs="Calibri"/>
            <w:color w:val="000000"/>
            <w:sz w:val="24"/>
            <w:szCs w:val="24"/>
            <w:lang w:bidi="ar-SA"/>
          </w:rPr>
          <w:t>network monitoring tools</w:t>
        </w:r>
      </w:hyperlink>
      <w:r w:rsidR="002F6D4C" w:rsidRPr="008E1848">
        <w:rPr>
          <w:rFonts w:ascii="Arial Nova" w:eastAsia="Times New Roman" w:hAnsi="Arial Nova" w:cs="Calibri"/>
          <w:color w:val="000000"/>
          <w:sz w:val="24"/>
          <w:szCs w:val="24"/>
          <w:lang w:bidi="ar-SA"/>
        </w:rPr>
        <w:t> are used. You can also obtain a holistic view of the status of your servers instantly by creating custom server monitoring dashboard such as Windows server monitoring dashboard, Linux server monitoring dashboard, server performance monitoring dashboard, etc.</w:t>
      </w:r>
    </w:p>
    <w:p w14:paraId="43BB2787" w14:textId="415DF57D" w:rsidR="00565731" w:rsidRDefault="00565731" w:rsidP="00906A7F">
      <w:pPr>
        <w:jc w:val="both"/>
        <w:rPr>
          <w:rFonts w:ascii="Times New Roman" w:hAnsi="Times New Roman" w:cs="Times New Roman"/>
          <w:sz w:val="24"/>
          <w:szCs w:val="24"/>
        </w:rPr>
      </w:pPr>
    </w:p>
    <w:p w14:paraId="4C9FA4EF" w14:textId="4BA6621A" w:rsidR="007C72D8" w:rsidRDefault="007C72D8" w:rsidP="00906A7F">
      <w:pPr>
        <w:jc w:val="both"/>
        <w:rPr>
          <w:rFonts w:ascii="Times New Roman" w:hAnsi="Times New Roman" w:cs="Times New Roman"/>
          <w:sz w:val="24"/>
          <w:szCs w:val="24"/>
        </w:rPr>
      </w:pPr>
      <w:r>
        <w:rPr>
          <w:noProof/>
        </w:rPr>
        <w:lastRenderedPageBreak/>
        <w:drawing>
          <wp:inline distT="114300" distB="114300" distL="114300" distR="114300" wp14:anchorId="5F369D45" wp14:editId="1121B974">
            <wp:extent cx="2473637" cy="2986335"/>
            <wp:effectExtent l="0" t="0" r="3175" b="508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536732" cy="3062507"/>
                    </a:xfrm>
                    <a:prstGeom prst="rect">
                      <a:avLst/>
                    </a:prstGeom>
                    <a:ln/>
                  </pic:spPr>
                </pic:pic>
              </a:graphicData>
            </a:graphic>
          </wp:inline>
        </w:drawing>
      </w:r>
      <w:r w:rsidR="00123A9A">
        <w:rPr>
          <w:noProof/>
        </w:rPr>
        <w:drawing>
          <wp:inline distT="0" distB="0" distL="0" distR="0" wp14:anchorId="490E5936" wp14:editId="1CD540C2">
            <wp:extent cx="3197757" cy="2995295"/>
            <wp:effectExtent l="0" t="0" r="3175" b="0"/>
            <wp:docPr id="25" name="image26.png" descr="Graphical user interface, char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chart, application&#10;&#10;Description automatically generated"/>
                    <pic:cNvPicPr preferRelativeResize="0"/>
                  </pic:nvPicPr>
                  <pic:blipFill>
                    <a:blip r:embed="rId22"/>
                    <a:srcRect/>
                    <a:stretch>
                      <a:fillRect/>
                    </a:stretch>
                  </pic:blipFill>
                  <pic:spPr>
                    <a:xfrm>
                      <a:off x="0" y="0"/>
                      <a:ext cx="3255687" cy="3049557"/>
                    </a:xfrm>
                    <a:prstGeom prst="rect">
                      <a:avLst/>
                    </a:prstGeom>
                    <a:ln/>
                  </pic:spPr>
                </pic:pic>
              </a:graphicData>
            </a:graphic>
          </wp:inline>
        </w:drawing>
      </w:r>
    </w:p>
    <w:p w14:paraId="09802F69" w14:textId="589C1604" w:rsidR="002F6D4C" w:rsidRDefault="002F6D4C" w:rsidP="00906A7F">
      <w:pPr>
        <w:shd w:val="clear" w:color="auto" w:fill="FFFFFF"/>
        <w:jc w:val="both"/>
        <w:textAlignment w:val="baseline"/>
        <w:rPr>
          <w:rFonts w:ascii="Arial" w:hAnsi="Arial" w:cs="Arial"/>
          <w:color w:val="444444"/>
          <w:sz w:val="21"/>
          <w:szCs w:val="21"/>
        </w:rPr>
      </w:pPr>
      <w:r>
        <w:rPr>
          <w:rFonts w:ascii="Arial" w:hAnsi="Arial" w:cs="Arial"/>
          <w:color w:val="444444"/>
          <w:sz w:val="21"/>
          <w:szCs w:val="21"/>
        </w:rPr>
        <w:t> </w:t>
      </w:r>
    </w:p>
    <w:p w14:paraId="77056F0B" w14:textId="420BF5A5" w:rsidR="008A60B9" w:rsidRDefault="00222158" w:rsidP="00906A7F">
      <w:pPr>
        <w:shd w:val="clear" w:color="auto" w:fill="FFFFFF"/>
        <w:jc w:val="both"/>
        <w:textAlignment w:val="baseline"/>
        <w:rPr>
          <w:rFonts w:ascii="Arial" w:hAnsi="Arial" w:cs="Arial"/>
          <w:color w:val="444444"/>
          <w:sz w:val="21"/>
          <w:szCs w:val="21"/>
        </w:rPr>
      </w:pPr>
      <w:r>
        <w:rPr>
          <w:noProof/>
        </w:rPr>
        <w:drawing>
          <wp:inline distT="114300" distB="114300" distL="114300" distR="114300" wp14:anchorId="552DE4F4" wp14:editId="2F1D6BC5">
            <wp:extent cx="2071935" cy="4043045"/>
            <wp:effectExtent l="0" t="0" r="508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2088206" cy="4074796"/>
                    </a:xfrm>
                    <a:prstGeom prst="rect">
                      <a:avLst/>
                    </a:prstGeom>
                    <a:ln/>
                  </pic:spPr>
                </pic:pic>
              </a:graphicData>
            </a:graphic>
          </wp:inline>
        </w:drawing>
      </w:r>
      <w:r>
        <w:rPr>
          <w:noProof/>
        </w:rPr>
        <w:drawing>
          <wp:inline distT="114300" distB="114300" distL="114300" distR="114300" wp14:anchorId="3CB76BF6" wp14:editId="1AABA221">
            <wp:extent cx="1760088" cy="4030217"/>
            <wp:effectExtent l="0" t="0" r="0" b="0"/>
            <wp:docPr id="3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4"/>
                    <a:srcRect/>
                    <a:stretch>
                      <a:fillRect/>
                    </a:stretch>
                  </pic:blipFill>
                  <pic:spPr>
                    <a:xfrm>
                      <a:off x="0" y="0"/>
                      <a:ext cx="1803983" cy="4130726"/>
                    </a:xfrm>
                    <a:prstGeom prst="rect">
                      <a:avLst/>
                    </a:prstGeom>
                    <a:ln/>
                  </pic:spPr>
                </pic:pic>
              </a:graphicData>
            </a:graphic>
          </wp:inline>
        </w:drawing>
      </w:r>
      <w:r w:rsidR="004D34CD">
        <w:rPr>
          <w:noProof/>
        </w:rPr>
        <w:drawing>
          <wp:inline distT="114300" distB="114300" distL="114300" distR="114300" wp14:anchorId="5FDB8412" wp14:editId="7B8E0D7A">
            <wp:extent cx="1828800" cy="4057015"/>
            <wp:effectExtent l="0" t="0" r="0" b="635"/>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1848364" cy="4100416"/>
                    </a:xfrm>
                    <a:prstGeom prst="rect">
                      <a:avLst/>
                    </a:prstGeom>
                    <a:ln/>
                  </pic:spPr>
                </pic:pic>
              </a:graphicData>
            </a:graphic>
          </wp:inline>
        </w:drawing>
      </w:r>
    </w:p>
    <w:p w14:paraId="57D13B1A" w14:textId="66863E67" w:rsidR="00C061C3" w:rsidRDefault="00C061C3" w:rsidP="00906A7F">
      <w:pPr>
        <w:shd w:val="clear" w:color="auto" w:fill="FFFFFF"/>
        <w:jc w:val="both"/>
        <w:textAlignment w:val="baseline"/>
        <w:rPr>
          <w:rFonts w:ascii="Arial" w:hAnsi="Arial" w:cs="Arial"/>
          <w:color w:val="444444"/>
          <w:sz w:val="21"/>
          <w:szCs w:val="21"/>
        </w:rPr>
      </w:pPr>
    </w:p>
    <w:p w14:paraId="4714DC12" w14:textId="7A6F510D" w:rsidR="00210F6C" w:rsidRDefault="00210F6C" w:rsidP="00906A7F">
      <w:pPr>
        <w:pStyle w:val="Subtitle"/>
        <w:jc w:val="both"/>
      </w:pPr>
      <w:r>
        <w:t>Automati</w:t>
      </w:r>
      <w:r w:rsidR="00E32102">
        <w:t>ng s</w:t>
      </w:r>
      <w:r w:rsidR="00D86DF9">
        <w:t>ystem performance:</w:t>
      </w:r>
    </w:p>
    <w:p w14:paraId="1B8556A3" w14:textId="293F2B6F" w:rsidR="00D86DF9" w:rsidRDefault="00D86DF9" w:rsidP="00906A7F">
      <w:pPr>
        <w:jc w:val="both"/>
      </w:pPr>
    </w:p>
    <w:p w14:paraId="7771FB8A" w14:textId="116651C6" w:rsidR="00D52859" w:rsidRDefault="00D52859" w:rsidP="00906A7F">
      <w:pPr>
        <w:jc w:val="both"/>
      </w:pPr>
      <w:r>
        <w:t xml:space="preserve">Using AI </w:t>
      </w:r>
      <w:r w:rsidR="00E01B0D">
        <w:t>(Automation Interface) the below actions can be performed.</w:t>
      </w:r>
    </w:p>
    <w:p w14:paraId="06E8BA49" w14:textId="77777777" w:rsidR="00D52859" w:rsidRDefault="00D52859" w:rsidP="00906A7F">
      <w:pPr>
        <w:jc w:val="both"/>
      </w:pPr>
    </w:p>
    <w:p w14:paraId="32196C63" w14:textId="4A8CFF98" w:rsidR="00D86DF9" w:rsidRDefault="002455A3" w:rsidP="00906A7F">
      <w:pPr>
        <w:pStyle w:val="ListParagraph"/>
        <w:numPr>
          <w:ilvl w:val="0"/>
          <w:numId w:val="6"/>
        </w:numPr>
        <w:jc w:val="both"/>
      </w:pPr>
      <w:r>
        <w:t>L</w:t>
      </w:r>
      <w:r w:rsidR="00D86A40">
        <w:t xml:space="preserve">ist </w:t>
      </w:r>
      <w:r>
        <w:t xml:space="preserve">the </w:t>
      </w:r>
      <w:r w:rsidR="00BC3664">
        <w:t>process consuming high CPU or memory</w:t>
      </w:r>
      <w:r w:rsidR="004A0458">
        <w:t xml:space="preserve"> </w:t>
      </w:r>
      <w:r w:rsidR="00895161">
        <w:t>through the dashboard</w:t>
      </w:r>
      <w:r>
        <w:t xml:space="preserve">. </w:t>
      </w:r>
      <w:r w:rsidR="00895161">
        <w:t xml:space="preserve">Stop </w:t>
      </w:r>
      <w:r w:rsidR="00895161">
        <w:lastRenderedPageBreak/>
        <w:t>or t</w:t>
      </w:r>
      <w:r>
        <w:t>erminate the process to regain the utilization.</w:t>
      </w:r>
    </w:p>
    <w:p w14:paraId="166712A0" w14:textId="3BC309F2" w:rsidR="00D52859" w:rsidRDefault="00895161" w:rsidP="00906A7F">
      <w:pPr>
        <w:pStyle w:val="ListParagraph"/>
        <w:numPr>
          <w:ilvl w:val="0"/>
          <w:numId w:val="6"/>
        </w:numPr>
        <w:jc w:val="both"/>
      </w:pPr>
      <w:r>
        <w:t xml:space="preserve">Start or stop the services causing </w:t>
      </w:r>
      <w:r w:rsidR="00D52859">
        <w:t>high utilization.</w:t>
      </w:r>
    </w:p>
    <w:p w14:paraId="44614A07" w14:textId="3DCE1EE3" w:rsidR="00CD0ECB" w:rsidRDefault="00CD0ECB" w:rsidP="00906A7F">
      <w:pPr>
        <w:pStyle w:val="ListParagraph"/>
        <w:numPr>
          <w:ilvl w:val="0"/>
          <w:numId w:val="6"/>
        </w:numPr>
        <w:jc w:val="both"/>
      </w:pPr>
      <w:r>
        <w:t xml:space="preserve">Review </w:t>
      </w:r>
      <w:r w:rsidR="00926C2D">
        <w:t>date consuming the</w:t>
      </w:r>
      <w:r>
        <w:t xml:space="preserve"> disk utilization</w:t>
      </w:r>
      <w:r w:rsidR="00926C2D">
        <w:t xml:space="preserve">. Initiate a disk cleanup </w:t>
      </w:r>
      <w:r w:rsidR="00B36B94">
        <w:t>based on the file extensions.</w:t>
      </w:r>
    </w:p>
    <w:p w14:paraId="2783B82B" w14:textId="0D712BA3" w:rsidR="0025676E" w:rsidRDefault="0025676E" w:rsidP="00906A7F">
      <w:pPr>
        <w:pStyle w:val="ListParagraph"/>
        <w:numPr>
          <w:ilvl w:val="0"/>
          <w:numId w:val="6"/>
        </w:numPr>
        <w:jc w:val="both"/>
      </w:pPr>
      <w:r>
        <w:t xml:space="preserve">Review </w:t>
      </w:r>
      <w:r w:rsidR="00442DE5">
        <w:t>logs for errors based on a search string.</w:t>
      </w:r>
    </w:p>
    <w:p w14:paraId="1D4BB0C7" w14:textId="52BB4090" w:rsidR="00C061C3" w:rsidRDefault="00C061C3" w:rsidP="00906A7F">
      <w:pPr>
        <w:pStyle w:val="Heading1"/>
        <w:jc w:val="both"/>
      </w:pPr>
      <w:bookmarkStart w:id="16" w:name="_Toc89767749"/>
      <w:r>
        <w:t>Monitoring server availability and health</w:t>
      </w:r>
      <w:bookmarkEnd w:id="16"/>
    </w:p>
    <w:p w14:paraId="74A8C48D" w14:textId="77777777" w:rsidR="00C60C00" w:rsidRPr="00C60C00" w:rsidRDefault="00C60C00" w:rsidP="00906A7F">
      <w:pPr>
        <w:jc w:val="both"/>
      </w:pPr>
    </w:p>
    <w:p w14:paraId="7BC980A1" w14:textId="51890268" w:rsidR="00C061C3" w:rsidRDefault="00996D97" w:rsidP="00906A7F">
      <w:pPr>
        <w:jc w:val="both"/>
        <w:rPr>
          <w:rFonts w:ascii="Arial Nova" w:eastAsia="Times New Roman" w:hAnsi="Arial Nova" w:cs="Calibri"/>
          <w:color w:val="000000"/>
          <w:sz w:val="24"/>
          <w:szCs w:val="24"/>
          <w:lang w:bidi="ar-SA"/>
        </w:rPr>
      </w:pPr>
      <w:r>
        <w:rPr>
          <w:rFonts w:ascii="Arial Nova" w:eastAsia="Times New Roman" w:hAnsi="Arial Nova" w:cs="Calibri"/>
          <w:color w:val="000000"/>
          <w:sz w:val="24"/>
          <w:szCs w:val="24"/>
          <w:lang w:bidi="ar-SA"/>
        </w:rPr>
        <w:t>IManage</w:t>
      </w:r>
      <w:r w:rsidR="00C061C3" w:rsidRPr="00125900">
        <w:rPr>
          <w:rFonts w:ascii="Arial Nova" w:eastAsia="Times New Roman" w:hAnsi="Arial Nova" w:cs="Calibri"/>
          <w:color w:val="000000"/>
          <w:sz w:val="24"/>
          <w:szCs w:val="24"/>
          <w:lang w:bidi="ar-SA"/>
        </w:rPr>
        <w:t>, one among the leading server performance monitoring tools, offers several out-of-the-box features such as server availability monitoring and more than 300 performance metrics such as page read/write, processor queue length, free physical memory, disk I/O, process queue length through SNMP and WMI protocols. </w:t>
      </w:r>
      <w:proofErr w:type="spellStart"/>
      <w:r>
        <w:rPr>
          <w:rFonts w:ascii="Arial Nova" w:eastAsia="Times New Roman" w:hAnsi="Arial Nova" w:cs="Calibri"/>
          <w:color w:val="000000"/>
          <w:sz w:val="24"/>
          <w:szCs w:val="24"/>
          <w:lang w:bidi="ar-SA"/>
        </w:rPr>
        <w:t>iManage</w:t>
      </w:r>
      <w:r w:rsidR="00702EFE">
        <w:rPr>
          <w:rFonts w:ascii="Arial Nova" w:eastAsia="Times New Roman" w:hAnsi="Arial Nova" w:cs="Calibri"/>
          <w:color w:val="000000"/>
          <w:sz w:val="24"/>
          <w:szCs w:val="24"/>
          <w:lang w:bidi="ar-SA"/>
        </w:rPr>
        <w:t>’s</w:t>
      </w:r>
      <w:proofErr w:type="spellEnd"/>
      <w:r w:rsidR="00C061C3" w:rsidRPr="00125900">
        <w:rPr>
          <w:rFonts w:ascii="Arial Nova" w:eastAsia="Times New Roman" w:hAnsi="Arial Nova" w:cs="Calibri"/>
          <w:color w:val="000000"/>
          <w:sz w:val="24"/>
          <w:szCs w:val="24"/>
          <w:lang w:bidi="ar-SA"/>
        </w:rPr>
        <w:t> </w:t>
      </w:r>
      <w:hyperlink r:id="rId26" w:tgtFrame="_blank" w:history="1">
        <w:r w:rsidR="00C061C3" w:rsidRPr="00125900">
          <w:rPr>
            <w:rFonts w:ascii="Arial Nova" w:eastAsia="Times New Roman" w:hAnsi="Arial Nova" w:cs="Calibri"/>
            <w:color w:val="000000"/>
            <w:sz w:val="24"/>
            <w:szCs w:val="24"/>
            <w:lang w:bidi="ar-SA"/>
          </w:rPr>
          <w:t>server uptime monitoring</w:t>
        </w:r>
      </w:hyperlink>
      <w:r w:rsidR="00C061C3" w:rsidRPr="00125900">
        <w:rPr>
          <w:rFonts w:ascii="Arial Nova" w:eastAsia="Times New Roman" w:hAnsi="Arial Nova" w:cs="Calibri"/>
          <w:color w:val="000000"/>
          <w:sz w:val="24"/>
          <w:szCs w:val="24"/>
          <w:lang w:bidi="ar-SA"/>
        </w:rPr>
        <w:t> feature helps you keep tabs on the availability of all physical and virtual servers 24x7. You can monitor critical performance metrics every minute and detect performance issue at its early stage by using powerful features like server monitoring dashboards. Apart from the default monitors, you can also create your own custom monitors using server monitoring dashboard template. All the collected data of the server performance metrics are stored in the database for detailed analysis and for creating monthly and yearly performance reports.</w:t>
      </w:r>
    </w:p>
    <w:p w14:paraId="75A4D9B4" w14:textId="3019E7E5" w:rsidR="002E7928" w:rsidRDefault="002E7928" w:rsidP="00906A7F">
      <w:pPr>
        <w:jc w:val="both"/>
        <w:rPr>
          <w:rFonts w:ascii="Arial Nova" w:eastAsia="Times New Roman" w:hAnsi="Arial Nova" w:cs="Calibri"/>
          <w:color w:val="000000"/>
          <w:sz w:val="24"/>
          <w:szCs w:val="24"/>
          <w:lang w:bidi="ar-SA"/>
        </w:rPr>
      </w:pPr>
    </w:p>
    <w:p w14:paraId="6CE1F80F" w14:textId="792E5863" w:rsidR="00731F00" w:rsidRDefault="00731F00" w:rsidP="00906A7F">
      <w:pPr>
        <w:jc w:val="both"/>
        <w:rPr>
          <w:rFonts w:ascii="Arial Nova" w:eastAsia="Times New Roman" w:hAnsi="Arial Nova" w:cs="Calibri"/>
          <w:color w:val="000000"/>
          <w:sz w:val="24"/>
          <w:szCs w:val="24"/>
          <w:lang w:bidi="ar-SA"/>
        </w:rPr>
      </w:pPr>
      <w:r>
        <w:rPr>
          <w:noProof/>
        </w:rPr>
        <w:drawing>
          <wp:inline distT="114300" distB="114300" distL="114300" distR="114300" wp14:anchorId="0201D36B" wp14:editId="6C952618">
            <wp:extent cx="2547635" cy="4445147"/>
            <wp:effectExtent l="0" t="0" r="508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2556627" cy="4460837"/>
                    </a:xfrm>
                    <a:prstGeom prst="rect">
                      <a:avLst/>
                    </a:prstGeom>
                    <a:ln/>
                  </pic:spPr>
                </pic:pic>
              </a:graphicData>
            </a:graphic>
          </wp:inline>
        </w:drawing>
      </w:r>
    </w:p>
    <w:p w14:paraId="272B34FE" w14:textId="77140796" w:rsidR="00B35F51" w:rsidRDefault="00B35F51" w:rsidP="00906A7F">
      <w:pPr>
        <w:shd w:val="clear" w:color="auto" w:fill="FFFFFF"/>
        <w:jc w:val="both"/>
        <w:textAlignment w:val="baseline"/>
        <w:rPr>
          <w:rFonts w:ascii="Arial" w:hAnsi="Arial" w:cs="Arial"/>
          <w:color w:val="444444"/>
          <w:sz w:val="21"/>
          <w:szCs w:val="21"/>
        </w:rPr>
      </w:pPr>
    </w:p>
    <w:p w14:paraId="707200CB" w14:textId="78F74327" w:rsidR="009C0896" w:rsidRDefault="009C0896" w:rsidP="00906A7F">
      <w:pPr>
        <w:pStyle w:val="Subtitle"/>
        <w:jc w:val="both"/>
      </w:pPr>
      <w:r>
        <w:lastRenderedPageBreak/>
        <w:t>Automating system Availability:</w:t>
      </w:r>
    </w:p>
    <w:p w14:paraId="609559ED" w14:textId="1167BFD0" w:rsidR="009C0896" w:rsidRDefault="009C0896" w:rsidP="00906A7F">
      <w:pPr>
        <w:jc w:val="both"/>
      </w:pPr>
    </w:p>
    <w:p w14:paraId="5CA7CA2A" w14:textId="3D7C6B71" w:rsidR="009C0896" w:rsidRDefault="009C0896" w:rsidP="00906A7F">
      <w:pPr>
        <w:jc w:val="both"/>
      </w:pPr>
      <w:r>
        <w:t>Using AI (Automation Interface) the below actions can be performed.</w:t>
      </w:r>
    </w:p>
    <w:p w14:paraId="259029CE" w14:textId="3A7E7A2F" w:rsidR="009C0896" w:rsidRDefault="009C0896" w:rsidP="00906A7F">
      <w:pPr>
        <w:jc w:val="both"/>
      </w:pPr>
    </w:p>
    <w:p w14:paraId="7752AF9C" w14:textId="29452903" w:rsidR="009C0896" w:rsidRDefault="00673AF6" w:rsidP="00906A7F">
      <w:pPr>
        <w:pStyle w:val="ListParagraph"/>
        <w:numPr>
          <w:ilvl w:val="0"/>
          <w:numId w:val="7"/>
        </w:numPr>
        <w:jc w:val="both"/>
      </w:pPr>
      <w:r>
        <w:t>Check the server uptime</w:t>
      </w:r>
      <w:r w:rsidR="00DA2031">
        <w:t xml:space="preserve"> report.</w:t>
      </w:r>
    </w:p>
    <w:p w14:paraId="5D431275" w14:textId="07EF00E8" w:rsidR="00DA2031" w:rsidRDefault="00DA2031" w:rsidP="00906A7F">
      <w:pPr>
        <w:pStyle w:val="ListParagraph"/>
        <w:numPr>
          <w:ilvl w:val="0"/>
          <w:numId w:val="7"/>
        </w:numPr>
        <w:jc w:val="both"/>
      </w:pPr>
      <w:r>
        <w:t xml:space="preserve">Initiate a </w:t>
      </w:r>
      <w:r w:rsidR="00275622">
        <w:t>server restart.</w:t>
      </w:r>
    </w:p>
    <w:p w14:paraId="13E0BE7C" w14:textId="5A8C5EE9" w:rsidR="00B35F51" w:rsidRDefault="00B35F51" w:rsidP="00906A7F">
      <w:pPr>
        <w:shd w:val="clear" w:color="auto" w:fill="FFFFFF"/>
        <w:jc w:val="both"/>
        <w:textAlignment w:val="baseline"/>
        <w:rPr>
          <w:rFonts w:ascii="Arial" w:hAnsi="Arial" w:cs="Arial"/>
          <w:color w:val="444444"/>
          <w:sz w:val="21"/>
          <w:szCs w:val="21"/>
        </w:rPr>
      </w:pPr>
    </w:p>
    <w:p w14:paraId="65FDA209" w14:textId="7B40160C" w:rsidR="00882F1C" w:rsidRDefault="00882F1C" w:rsidP="00906A7F">
      <w:pPr>
        <w:pStyle w:val="Heading1"/>
        <w:jc w:val="both"/>
      </w:pPr>
      <w:bookmarkStart w:id="17" w:name="_Toc89767750"/>
      <w:r w:rsidRPr="00E41C18">
        <w:t>Web server monitoring and application performance</w:t>
      </w:r>
      <w:bookmarkEnd w:id="17"/>
    </w:p>
    <w:p w14:paraId="649AB355" w14:textId="77777777" w:rsidR="009433CD" w:rsidRPr="009433CD" w:rsidRDefault="009433CD" w:rsidP="00906A7F">
      <w:pPr>
        <w:jc w:val="both"/>
      </w:pPr>
    </w:p>
    <w:p w14:paraId="4E3E1127" w14:textId="79BDB0CF" w:rsidR="00882F1C" w:rsidRDefault="00882F1C" w:rsidP="00906A7F">
      <w:pPr>
        <w:jc w:val="both"/>
        <w:rPr>
          <w:rFonts w:ascii="Arial Nova" w:eastAsia="Times New Roman" w:hAnsi="Arial Nova" w:cs="Calibri"/>
          <w:color w:val="000000"/>
          <w:sz w:val="24"/>
          <w:szCs w:val="24"/>
          <w:lang w:bidi="ar-SA"/>
        </w:rPr>
      </w:pPr>
      <w:r w:rsidRPr="009433CD">
        <w:rPr>
          <w:rFonts w:ascii="Arial Nova" w:eastAsia="Times New Roman" w:hAnsi="Arial Nova" w:cs="Calibri"/>
          <w:color w:val="000000"/>
          <w:sz w:val="24"/>
          <w:szCs w:val="24"/>
          <w:lang w:bidi="ar-SA"/>
        </w:rPr>
        <w:t>When it comes to business-critical applications, you don’t want to leave any stone unturned. </w:t>
      </w:r>
      <w:r w:rsidR="00996D97">
        <w:rPr>
          <w:rFonts w:ascii="Arial Nova" w:eastAsia="Times New Roman" w:hAnsi="Arial Nova" w:cs="Calibri"/>
          <w:color w:val="000000"/>
          <w:sz w:val="24"/>
          <w:szCs w:val="24"/>
          <w:lang w:bidi="ar-SA"/>
        </w:rPr>
        <w:t>iManage</w:t>
      </w:r>
      <w:r w:rsidRPr="009433CD">
        <w:rPr>
          <w:rFonts w:ascii="Arial Nova" w:eastAsia="Times New Roman" w:hAnsi="Arial Nova" w:cs="Calibri"/>
          <w:color w:val="000000"/>
          <w:sz w:val="24"/>
          <w:szCs w:val="24"/>
          <w:lang w:bidi="ar-SA"/>
        </w:rPr>
        <w:t> offers advanced server monitoring services and monitors </w:t>
      </w:r>
      <w:hyperlink r:id="rId28" w:tgtFrame="_blank" w:history="1">
        <w:r w:rsidRPr="009433CD">
          <w:rPr>
            <w:rFonts w:ascii="Arial Nova" w:eastAsia="Times New Roman" w:hAnsi="Arial Nova" w:cs="Calibri"/>
            <w:color w:val="000000"/>
            <w:sz w:val="24"/>
            <w:szCs w:val="24"/>
            <w:lang w:bidi="ar-SA"/>
          </w:rPr>
          <w:t>processes</w:t>
        </w:r>
      </w:hyperlink>
      <w:r w:rsidRPr="009433CD">
        <w:rPr>
          <w:rFonts w:ascii="Arial Nova" w:eastAsia="Times New Roman" w:hAnsi="Arial Nova" w:cs="Calibri"/>
          <w:color w:val="000000"/>
          <w:sz w:val="24"/>
          <w:szCs w:val="24"/>
          <w:lang w:bidi="ar-SA"/>
        </w:rPr>
        <w:t> and Windows services, with most of the discovery and monitoring done out-of-the-box. </w:t>
      </w:r>
      <w:r w:rsidR="00996D97">
        <w:rPr>
          <w:rFonts w:ascii="Arial Nova" w:eastAsia="Times New Roman" w:hAnsi="Arial Nova" w:cs="Calibri"/>
          <w:color w:val="000000"/>
          <w:sz w:val="24"/>
          <w:szCs w:val="24"/>
          <w:lang w:bidi="ar-SA"/>
        </w:rPr>
        <w:t>iManage</w:t>
      </w:r>
      <w:r w:rsidRPr="009433CD">
        <w:rPr>
          <w:rFonts w:ascii="Arial Nova" w:eastAsia="Times New Roman" w:hAnsi="Arial Nova" w:cs="Calibri"/>
          <w:color w:val="000000"/>
          <w:sz w:val="24"/>
          <w:szCs w:val="24"/>
          <w:lang w:bidi="ar-SA"/>
        </w:rPr>
        <w:t> can even detect attempted security break-ins over your application servers (login failures due to bad passwords, account lockouts, failed attempts to access secure files, etc.) by processing Windows Event logs &amp; </w:t>
      </w:r>
      <w:hyperlink r:id="rId29" w:tgtFrame="_blank" w:history="1">
        <w:r w:rsidRPr="009433CD">
          <w:rPr>
            <w:rFonts w:ascii="Arial Nova" w:eastAsia="Times New Roman" w:hAnsi="Arial Nova" w:cs="Calibri"/>
            <w:color w:val="000000"/>
            <w:sz w:val="24"/>
            <w:szCs w:val="24"/>
            <w:lang w:bidi="ar-SA"/>
          </w:rPr>
          <w:t>syslog monitoring</w:t>
        </w:r>
      </w:hyperlink>
      <w:r w:rsidRPr="009433CD">
        <w:rPr>
          <w:rFonts w:ascii="Arial Nova" w:eastAsia="Times New Roman" w:hAnsi="Arial Nova" w:cs="Calibri"/>
          <w:color w:val="000000"/>
          <w:sz w:val="24"/>
          <w:szCs w:val="24"/>
          <w:lang w:bidi="ar-SA"/>
        </w:rPr>
        <w:t>.</w:t>
      </w:r>
    </w:p>
    <w:p w14:paraId="7CD08C3F" w14:textId="7B6D5B45" w:rsidR="00C3611F" w:rsidRDefault="00C3611F" w:rsidP="00906A7F">
      <w:pPr>
        <w:pStyle w:val="Heading1"/>
        <w:jc w:val="both"/>
      </w:pPr>
      <w:bookmarkStart w:id="18" w:name="_Toc89767751"/>
      <w:r w:rsidRPr="00E41C18">
        <w:t>Services monitoring</w:t>
      </w:r>
      <w:bookmarkEnd w:id="18"/>
    </w:p>
    <w:p w14:paraId="2D53636C" w14:textId="77777777" w:rsidR="00225F21" w:rsidRPr="00225F21" w:rsidRDefault="00225F21" w:rsidP="00906A7F">
      <w:pPr>
        <w:jc w:val="both"/>
      </w:pPr>
    </w:p>
    <w:p w14:paraId="67A14811" w14:textId="633CA7BD" w:rsidR="00C3611F" w:rsidRPr="00E41C18" w:rsidRDefault="00C3611F" w:rsidP="00906A7F">
      <w:pPr>
        <w:jc w:val="both"/>
        <w:rPr>
          <w:rFonts w:ascii="Arial Nova" w:eastAsia="Times New Roman" w:hAnsi="Arial Nova" w:cs="Calibri"/>
          <w:color w:val="000000"/>
          <w:sz w:val="24"/>
          <w:szCs w:val="24"/>
          <w:lang w:bidi="ar-SA"/>
        </w:rPr>
      </w:pPr>
      <w:r w:rsidRPr="00E41C18">
        <w:rPr>
          <w:rFonts w:ascii="Arial Nova" w:eastAsia="Times New Roman" w:hAnsi="Arial Nova" w:cs="Calibri"/>
          <w:color w:val="000000"/>
          <w:sz w:val="24"/>
          <w:szCs w:val="24"/>
          <w:lang w:bidi="ar-SA"/>
        </w:rPr>
        <w:t>At the time of device discovery, </w:t>
      </w:r>
      <w:r w:rsidR="00996D97">
        <w:rPr>
          <w:rFonts w:ascii="Arial Nova" w:eastAsia="Times New Roman" w:hAnsi="Arial Nova" w:cs="Calibri"/>
          <w:color w:val="000000"/>
          <w:sz w:val="24"/>
          <w:szCs w:val="24"/>
          <w:lang w:bidi="ar-SA"/>
        </w:rPr>
        <w:t>iManage</w:t>
      </w:r>
      <w:r w:rsidRPr="00E41C18">
        <w:rPr>
          <w:rFonts w:ascii="Arial Nova" w:eastAsia="Times New Roman" w:hAnsi="Arial Nova" w:cs="Calibri"/>
          <w:color w:val="000000"/>
          <w:sz w:val="24"/>
          <w:szCs w:val="24"/>
          <w:lang w:bidi="ar-SA"/>
        </w:rPr>
        <w:t xml:space="preserve"> discovers all the services running on your Windows &amp; Linux servers and </w:t>
      </w:r>
      <w:r w:rsidR="00225F21" w:rsidRPr="00E41C18">
        <w:rPr>
          <w:rFonts w:ascii="Arial Nova" w:eastAsia="Times New Roman" w:hAnsi="Arial Nova" w:cs="Calibri"/>
          <w:color w:val="000000"/>
          <w:sz w:val="24"/>
          <w:szCs w:val="24"/>
          <w:lang w:bidi="ar-SA"/>
        </w:rPr>
        <w:t>associates’</w:t>
      </w:r>
      <w:r w:rsidRPr="00E41C18">
        <w:rPr>
          <w:rFonts w:ascii="Arial Nova" w:eastAsia="Times New Roman" w:hAnsi="Arial Nova" w:cs="Calibri"/>
          <w:color w:val="000000"/>
          <w:sz w:val="24"/>
          <w:szCs w:val="24"/>
          <w:lang w:bidi="ar-SA"/>
        </w:rPr>
        <w:t xml:space="preserve"> availability and response time monitors to these. </w:t>
      </w:r>
      <w:r w:rsidR="00996D97">
        <w:rPr>
          <w:rFonts w:ascii="Arial Nova" w:eastAsia="Times New Roman" w:hAnsi="Arial Nova" w:cs="Calibri"/>
          <w:color w:val="000000"/>
          <w:sz w:val="24"/>
          <w:szCs w:val="24"/>
          <w:lang w:bidi="ar-SA"/>
        </w:rPr>
        <w:t>iManage</w:t>
      </w:r>
      <w:r w:rsidRPr="00E41C18">
        <w:rPr>
          <w:rFonts w:ascii="Arial Nova" w:eastAsia="Times New Roman" w:hAnsi="Arial Nova" w:cs="Calibri"/>
          <w:color w:val="000000"/>
          <w:sz w:val="24"/>
          <w:szCs w:val="24"/>
          <w:lang w:bidi="ar-SA"/>
        </w:rPr>
        <w:t> also supports adding monitors for custom services running on TCP port.</w:t>
      </w:r>
    </w:p>
    <w:p w14:paraId="21AAA47E" w14:textId="094BBCB9" w:rsidR="00D02FDE" w:rsidRDefault="00D02FDE" w:rsidP="00906A7F">
      <w:pPr>
        <w:pStyle w:val="Subtitle"/>
        <w:jc w:val="both"/>
      </w:pPr>
      <w:r>
        <w:t xml:space="preserve">Automating </w:t>
      </w:r>
      <w:r w:rsidR="00D63925">
        <w:t>Service</w:t>
      </w:r>
      <w:r>
        <w:t xml:space="preserve"> Availability:</w:t>
      </w:r>
    </w:p>
    <w:p w14:paraId="2A754CEB" w14:textId="77777777" w:rsidR="00D02FDE" w:rsidRDefault="00D02FDE" w:rsidP="00906A7F">
      <w:pPr>
        <w:jc w:val="both"/>
      </w:pPr>
    </w:p>
    <w:p w14:paraId="7114905C" w14:textId="77777777" w:rsidR="00D02FDE" w:rsidRDefault="00D02FDE" w:rsidP="00906A7F">
      <w:pPr>
        <w:jc w:val="both"/>
      </w:pPr>
      <w:r>
        <w:t>Using AI (Automation Interface) the below actions can be performed.</w:t>
      </w:r>
    </w:p>
    <w:p w14:paraId="3CF31414" w14:textId="77777777" w:rsidR="00D02FDE" w:rsidRDefault="00D02FDE" w:rsidP="00906A7F">
      <w:pPr>
        <w:jc w:val="both"/>
      </w:pPr>
    </w:p>
    <w:p w14:paraId="54562A71" w14:textId="1BD31EAF" w:rsidR="00D02FDE" w:rsidRDefault="00D02FDE" w:rsidP="00906A7F">
      <w:pPr>
        <w:pStyle w:val="ListParagraph"/>
        <w:numPr>
          <w:ilvl w:val="0"/>
          <w:numId w:val="10"/>
        </w:numPr>
        <w:jc w:val="both"/>
      </w:pPr>
      <w:r>
        <w:t xml:space="preserve">Check the </w:t>
      </w:r>
      <w:r w:rsidR="00D63925">
        <w:t>service status.</w:t>
      </w:r>
    </w:p>
    <w:p w14:paraId="0D4CE21D" w14:textId="27935954" w:rsidR="00D63925" w:rsidRDefault="00D63925" w:rsidP="00906A7F">
      <w:pPr>
        <w:pStyle w:val="ListParagraph"/>
        <w:numPr>
          <w:ilvl w:val="0"/>
          <w:numId w:val="10"/>
        </w:numPr>
        <w:jc w:val="both"/>
      </w:pPr>
      <w:r>
        <w:t>Stop/start the services</w:t>
      </w:r>
      <w:r w:rsidR="00467FB5">
        <w:t>.</w:t>
      </w:r>
    </w:p>
    <w:p w14:paraId="55B1D0F8" w14:textId="77777777" w:rsidR="00D02FDE" w:rsidRDefault="00D02FDE" w:rsidP="00906A7F">
      <w:pPr>
        <w:shd w:val="clear" w:color="auto" w:fill="FFFFFF"/>
        <w:jc w:val="both"/>
        <w:textAlignment w:val="baseline"/>
        <w:rPr>
          <w:rFonts w:ascii="Arial" w:hAnsi="Arial" w:cs="Arial"/>
          <w:color w:val="444444"/>
          <w:sz w:val="21"/>
          <w:szCs w:val="21"/>
        </w:rPr>
      </w:pPr>
    </w:p>
    <w:p w14:paraId="35B0372E" w14:textId="20BD23B2" w:rsidR="00E41C18" w:rsidRDefault="00E41C18" w:rsidP="00906A7F">
      <w:pPr>
        <w:pStyle w:val="Heading1"/>
        <w:jc w:val="both"/>
      </w:pPr>
      <w:bookmarkStart w:id="19" w:name="_Toc89767752"/>
      <w:r w:rsidRPr="00E41C18">
        <w:t>URL and website monitoring</w:t>
      </w:r>
      <w:bookmarkEnd w:id="19"/>
    </w:p>
    <w:p w14:paraId="130F26A7" w14:textId="77777777" w:rsidR="00E41C18" w:rsidRPr="00E41C18" w:rsidRDefault="00E41C18" w:rsidP="00906A7F">
      <w:pPr>
        <w:jc w:val="both"/>
      </w:pPr>
    </w:p>
    <w:p w14:paraId="4441A013" w14:textId="042F1866" w:rsidR="00E41C18" w:rsidRDefault="00E41C18" w:rsidP="00906A7F">
      <w:pPr>
        <w:jc w:val="both"/>
        <w:rPr>
          <w:rFonts w:ascii="Arial Nova" w:eastAsia="Times New Roman" w:hAnsi="Arial Nova" w:cs="Calibri"/>
          <w:color w:val="000000"/>
          <w:sz w:val="24"/>
          <w:szCs w:val="24"/>
          <w:lang w:bidi="ar-SA"/>
        </w:rPr>
      </w:pPr>
      <w:r w:rsidRPr="00E41C18">
        <w:rPr>
          <w:rFonts w:ascii="Arial Nova" w:eastAsia="Times New Roman" w:hAnsi="Arial Nova" w:cs="Calibri"/>
          <w:color w:val="000000"/>
          <w:sz w:val="24"/>
          <w:szCs w:val="24"/>
          <w:lang w:bidi="ar-SA"/>
        </w:rPr>
        <w:t>Simply relying on availability and response time (TCP Port) checks won’t help you know if your website has been compromised. </w:t>
      </w:r>
      <w:r w:rsidR="00996D97">
        <w:rPr>
          <w:rFonts w:ascii="Arial Nova" w:eastAsia="Times New Roman" w:hAnsi="Arial Nova" w:cs="Calibri"/>
          <w:color w:val="000000"/>
          <w:sz w:val="24"/>
          <w:szCs w:val="24"/>
          <w:lang w:bidi="ar-SA"/>
        </w:rPr>
        <w:t>IManage</w:t>
      </w:r>
      <w:r w:rsidRPr="00E41C18">
        <w:rPr>
          <w:rFonts w:ascii="Arial Nova" w:eastAsia="Times New Roman" w:hAnsi="Arial Nova" w:cs="Calibri"/>
          <w:color w:val="000000"/>
          <w:sz w:val="24"/>
          <w:szCs w:val="24"/>
          <w:lang w:bidi="ar-SA"/>
        </w:rPr>
        <w:t> allows you to monitor a URL and search for a specific text on the page. When the text is missing you can be immediately alerted, and you get to know in real time that your website has been compromised. </w:t>
      </w:r>
      <w:proofErr w:type="spellStart"/>
      <w:r w:rsidR="00996D97">
        <w:rPr>
          <w:rFonts w:ascii="Arial Nova" w:eastAsia="Times New Roman" w:hAnsi="Arial Nova" w:cs="Calibri"/>
          <w:color w:val="000000"/>
          <w:sz w:val="24"/>
          <w:szCs w:val="24"/>
          <w:lang w:bidi="ar-SA"/>
        </w:rPr>
        <w:t>iManage</w:t>
      </w:r>
      <w:r w:rsidRPr="00E41C18">
        <w:rPr>
          <w:rFonts w:ascii="Arial Nova" w:eastAsia="Times New Roman" w:hAnsi="Arial Nova" w:cs="Calibri"/>
          <w:color w:val="000000"/>
          <w:sz w:val="24"/>
          <w:szCs w:val="24"/>
          <w:lang w:bidi="ar-SA"/>
        </w:rPr>
        <w:t>’s</w:t>
      </w:r>
      <w:proofErr w:type="spellEnd"/>
      <w:r w:rsidRPr="00E41C18">
        <w:rPr>
          <w:rFonts w:ascii="Arial Nova" w:eastAsia="Times New Roman" w:hAnsi="Arial Nova" w:cs="Calibri"/>
          <w:color w:val="000000"/>
          <w:sz w:val="24"/>
          <w:szCs w:val="24"/>
          <w:lang w:bidi="ar-SA"/>
        </w:rPr>
        <w:t xml:space="preserve"> website monitoring supports HTTP</w:t>
      </w:r>
      <w:r w:rsidRPr="00E41C18">
        <w:rPr>
          <w:rFonts w:ascii="Arial" w:eastAsia="Times New Roman" w:hAnsi="Arial" w:cs="Arial"/>
          <w:color w:val="000000"/>
          <w:sz w:val="24"/>
          <w:szCs w:val="24"/>
          <w:lang w:bidi="ar-SA"/>
        </w:rPr>
        <w:t>⁄</w:t>
      </w:r>
      <w:r w:rsidRPr="00E41C18">
        <w:rPr>
          <w:rFonts w:ascii="Arial Nova" w:eastAsia="Times New Roman" w:hAnsi="Arial Nova" w:cs="Calibri"/>
          <w:color w:val="000000"/>
          <w:sz w:val="24"/>
          <w:szCs w:val="24"/>
          <w:lang w:bidi="ar-SA"/>
        </w:rPr>
        <w:t xml:space="preserve"> HTTPs and NTLM Authenticated sites.</w:t>
      </w:r>
    </w:p>
    <w:p w14:paraId="04A7FB01" w14:textId="77777777" w:rsidR="00E41C18" w:rsidRPr="00E41C18" w:rsidRDefault="00E41C18" w:rsidP="00906A7F">
      <w:pPr>
        <w:jc w:val="both"/>
        <w:rPr>
          <w:rFonts w:ascii="Arial Nova" w:eastAsia="Times New Roman" w:hAnsi="Arial Nova" w:cs="Calibri"/>
          <w:color w:val="000000"/>
          <w:sz w:val="24"/>
          <w:szCs w:val="24"/>
          <w:lang w:bidi="ar-SA"/>
        </w:rPr>
      </w:pPr>
    </w:p>
    <w:p w14:paraId="24A6D3DE" w14:textId="63CEC8FB" w:rsidR="00E41C18" w:rsidRDefault="00E41C18" w:rsidP="00906A7F">
      <w:pPr>
        <w:shd w:val="clear" w:color="auto" w:fill="FFFFFF"/>
        <w:jc w:val="both"/>
        <w:textAlignment w:val="baseline"/>
        <w:rPr>
          <w:rFonts w:ascii="Arial" w:hAnsi="Arial" w:cs="Arial"/>
          <w:color w:val="444444"/>
          <w:sz w:val="21"/>
          <w:szCs w:val="21"/>
        </w:rPr>
      </w:pPr>
      <w:r>
        <w:rPr>
          <w:rFonts w:ascii="Arial" w:hAnsi="Arial" w:cs="Arial"/>
          <w:color w:val="444444"/>
          <w:sz w:val="21"/>
          <w:szCs w:val="21"/>
        </w:rPr>
        <w:lastRenderedPageBreak/>
        <w:t> </w:t>
      </w:r>
      <w:r w:rsidR="00936ABB">
        <w:rPr>
          <w:noProof/>
        </w:rPr>
        <w:drawing>
          <wp:inline distT="114300" distB="114300" distL="114300" distR="114300" wp14:anchorId="0F014264" wp14:editId="036E6D3F">
            <wp:extent cx="2674488" cy="3344968"/>
            <wp:effectExtent l="0" t="0" r="0" b="8255"/>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2695295" cy="3370991"/>
                    </a:xfrm>
                    <a:prstGeom prst="rect">
                      <a:avLst/>
                    </a:prstGeom>
                    <a:ln/>
                  </pic:spPr>
                </pic:pic>
              </a:graphicData>
            </a:graphic>
          </wp:inline>
        </w:drawing>
      </w:r>
    </w:p>
    <w:p w14:paraId="4A7D1FB8" w14:textId="7DAA3184" w:rsidR="007B5FA5" w:rsidRDefault="007B5FA5" w:rsidP="00906A7F">
      <w:pPr>
        <w:shd w:val="clear" w:color="auto" w:fill="FFFFFF"/>
        <w:jc w:val="both"/>
        <w:textAlignment w:val="baseline"/>
        <w:rPr>
          <w:rFonts w:ascii="Arial" w:hAnsi="Arial" w:cs="Arial"/>
          <w:color w:val="444444"/>
          <w:sz w:val="21"/>
          <w:szCs w:val="21"/>
        </w:rPr>
      </w:pPr>
    </w:p>
    <w:p w14:paraId="6F3E5429" w14:textId="77777777" w:rsidR="005C4841" w:rsidRDefault="005C4841" w:rsidP="00906A7F">
      <w:pPr>
        <w:pStyle w:val="Subtitle"/>
        <w:jc w:val="both"/>
      </w:pPr>
      <w:r>
        <w:t>Automating Website Availability:</w:t>
      </w:r>
    </w:p>
    <w:p w14:paraId="452FA37A" w14:textId="77777777" w:rsidR="005C4841" w:rsidRDefault="005C4841" w:rsidP="00906A7F">
      <w:pPr>
        <w:jc w:val="both"/>
      </w:pPr>
    </w:p>
    <w:p w14:paraId="4F9F5F74" w14:textId="77777777" w:rsidR="005C4841" w:rsidRDefault="005C4841" w:rsidP="00906A7F">
      <w:pPr>
        <w:jc w:val="both"/>
      </w:pPr>
      <w:r>
        <w:t>Using AI (Automation Interface) the below actions can be performed.</w:t>
      </w:r>
    </w:p>
    <w:p w14:paraId="301DC0B4" w14:textId="77777777" w:rsidR="005C4841" w:rsidRDefault="005C4841" w:rsidP="00906A7F">
      <w:pPr>
        <w:jc w:val="both"/>
      </w:pPr>
    </w:p>
    <w:p w14:paraId="007691E3" w14:textId="77777777" w:rsidR="005C4841" w:rsidRDefault="005C4841" w:rsidP="00906A7F">
      <w:pPr>
        <w:pStyle w:val="ListParagraph"/>
        <w:numPr>
          <w:ilvl w:val="0"/>
          <w:numId w:val="10"/>
        </w:numPr>
        <w:jc w:val="both"/>
      </w:pPr>
      <w:r>
        <w:t>Check the URL status.</w:t>
      </w:r>
    </w:p>
    <w:p w14:paraId="5FC7526F" w14:textId="77777777" w:rsidR="005C4841" w:rsidRDefault="005C4841" w:rsidP="00906A7F">
      <w:pPr>
        <w:pStyle w:val="ListParagraph"/>
        <w:numPr>
          <w:ilvl w:val="0"/>
          <w:numId w:val="10"/>
        </w:numPr>
        <w:jc w:val="both"/>
      </w:pPr>
      <w:r>
        <w:t>Initiate a URL stop/start.</w:t>
      </w:r>
    </w:p>
    <w:p w14:paraId="7CB2432A" w14:textId="77777777" w:rsidR="005C4841" w:rsidRDefault="005C4841" w:rsidP="00906A7F">
      <w:pPr>
        <w:pStyle w:val="ListParagraph"/>
        <w:numPr>
          <w:ilvl w:val="0"/>
          <w:numId w:val="10"/>
        </w:numPr>
        <w:jc w:val="both"/>
      </w:pPr>
      <w:r>
        <w:t>Initiate IIS or Application pool restart to fix URL issues.</w:t>
      </w:r>
    </w:p>
    <w:p w14:paraId="5DC79B91" w14:textId="77777777" w:rsidR="005C4841" w:rsidRPr="00F73C03" w:rsidRDefault="005C4841" w:rsidP="00906A7F">
      <w:pPr>
        <w:pStyle w:val="ListParagraph"/>
        <w:numPr>
          <w:ilvl w:val="0"/>
          <w:numId w:val="10"/>
        </w:numPr>
        <w:jc w:val="both"/>
      </w:pPr>
      <w:r>
        <w:t>Review the logs for errors or events for troubleshooting.</w:t>
      </w:r>
    </w:p>
    <w:p w14:paraId="7806E6D6" w14:textId="77777777" w:rsidR="007B5FA5" w:rsidRDefault="007B5FA5" w:rsidP="00906A7F">
      <w:pPr>
        <w:shd w:val="clear" w:color="auto" w:fill="FFFFFF"/>
        <w:jc w:val="both"/>
        <w:textAlignment w:val="baseline"/>
        <w:rPr>
          <w:rFonts w:ascii="Arial" w:hAnsi="Arial" w:cs="Arial"/>
          <w:color w:val="444444"/>
          <w:sz w:val="21"/>
          <w:szCs w:val="21"/>
        </w:rPr>
      </w:pPr>
    </w:p>
    <w:p w14:paraId="6E2F6256" w14:textId="77777777" w:rsidR="00E41C18" w:rsidRDefault="00E41C18" w:rsidP="00906A7F">
      <w:pPr>
        <w:shd w:val="clear" w:color="auto" w:fill="FFFFFF"/>
        <w:jc w:val="both"/>
        <w:textAlignment w:val="baseline"/>
        <w:rPr>
          <w:rFonts w:ascii="Arial" w:hAnsi="Arial" w:cs="Arial"/>
          <w:color w:val="444444"/>
          <w:sz w:val="21"/>
          <w:szCs w:val="21"/>
        </w:rPr>
      </w:pPr>
    </w:p>
    <w:p w14:paraId="32BA2CA2" w14:textId="77777777" w:rsidR="00C3611F" w:rsidRPr="0064714F" w:rsidRDefault="00C3611F" w:rsidP="00906A7F">
      <w:pPr>
        <w:jc w:val="both"/>
      </w:pPr>
    </w:p>
    <w:sectPr w:rsidR="00C3611F" w:rsidRPr="0064714F">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E5ED" w14:textId="77777777" w:rsidR="00DE26A7" w:rsidRDefault="00DE26A7" w:rsidP="0050624C">
      <w:r>
        <w:separator/>
      </w:r>
    </w:p>
  </w:endnote>
  <w:endnote w:type="continuationSeparator" w:id="0">
    <w:p w14:paraId="356100A8" w14:textId="77777777" w:rsidR="00DE26A7" w:rsidRDefault="00DE26A7" w:rsidP="00506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Condensed">
    <w:altName w:val="Verdana"/>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7A24" w14:textId="77777777" w:rsidR="002A458B" w:rsidRDefault="002A458B">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7ACC7EAC" w14:textId="77777777" w:rsidR="002A458B" w:rsidRDefault="002A4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CEE5F" w14:textId="77777777" w:rsidR="00DE26A7" w:rsidRDefault="00DE26A7" w:rsidP="0050624C">
      <w:r>
        <w:separator/>
      </w:r>
    </w:p>
  </w:footnote>
  <w:footnote w:type="continuationSeparator" w:id="0">
    <w:p w14:paraId="711E93F3" w14:textId="77777777" w:rsidR="00DE26A7" w:rsidRDefault="00DE26A7" w:rsidP="00506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A575" w14:textId="42D85C8E" w:rsidR="0050624C" w:rsidRDefault="0050624C">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008EE06" wp14:editId="11A010DC">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BE53" w14:textId="77777777" w:rsidR="0050624C" w:rsidRDefault="0050624C">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8EE06"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898BE53" w14:textId="77777777" w:rsidR="0050624C" w:rsidRDefault="0050624C">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002A458B">
      <w:t xml:space="preserve">iManage </w:t>
    </w:r>
    <w:r w:rsidR="001D5632">
      <w:t xml:space="preserve">Product </w:t>
    </w:r>
    <w:r w:rsidR="00C94F0F">
      <w:t>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993"/>
    <w:multiLevelType w:val="hybridMultilevel"/>
    <w:tmpl w:val="D6FAD610"/>
    <w:lvl w:ilvl="0" w:tplc="DD6C0452">
      <w:numFmt w:val="bullet"/>
      <w:lvlText w:val="●"/>
      <w:lvlJc w:val="left"/>
      <w:pPr>
        <w:ind w:left="535" w:hanging="135"/>
      </w:pPr>
      <w:rPr>
        <w:rFonts w:ascii="MS UI Gothic" w:eastAsia="MS UI Gothic" w:hAnsi="MS UI Gothic" w:cs="MS UI Gothic" w:hint="default"/>
        <w:w w:val="102"/>
        <w:position w:val="3"/>
        <w:sz w:val="7"/>
        <w:szCs w:val="7"/>
        <w:lang w:val="en-US" w:eastAsia="en-US" w:bidi="en-US"/>
      </w:rPr>
    </w:lvl>
    <w:lvl w:ilvl="1" w:tplc="1A3A7B68">
      <w:numFmt w:val="bullet"/>
      <w:lvlText w:val="•"/>
      <w:lvlJc w:val="left"/>
      <w:pPr>
        <w:ind w:left="1620" w:hanging="135"/>
      </w:pPr>
      <w:rPr>
        <w:rFonts w:hint="default"/>
        <w:lang w:val="en-US" w:eastAsia="en-US" w:bidi="en-US"/>
      </w:rPr>
    </w:lvl>
    <w:lvl w:ilvl="2" w:tplc="BEAC4EA0">
      <w:numFmt w:val="bullet"/>
      <w:lvlText w:val="•"/>
      <w:lvlJc w:val="left"/>
      <w:pPr>
        <w:ind w:left="2701" w:hanging="135"/>
      </w:pPr>
      <w:rPr>
        <w:rFonts w:hint="default"/>
        <w:lang w:val="en-US" w:eastAsia="en-US" w:bidi="en-US"/>
      </w:rPr>
    </w:lvl>
    <w:lvl w:ilvl="3" w:tplc="CF9897E0">
      <w:numFmt w:val="bullet"/>
      <w:lvlText w:val="•"/>
      <w:lvlJc w:val="left"/>
      <w:pPr>
        <w:ind w:left="3781" w:hanging="135"/>
      </w:pPr>
      <w:rPr>
        <w:rFonts w:hint="default"/>
        <w:lang w:val="en-US" w:eastAsia="en-US" w:bidi="en-US"/>
      </w:rPr>
    </w:lvl>
    <w:lvl w:ilvl="4" w:tplc="1C2AFE7A">
      <w:numFmt w:val="bullet"/>
      <w:lvlText w:val="•"/>
      <w:lvlJc w:val="left"/>
      <w:pPr>
        <w:ind w:left="4862" w:hanging="135"/>
      </w:pPr>
      <w:rPr>
        <w:rFonts w:hint="default"/>
        <w:lang w:val="en-US" w:eastAsia="en-US" w:bidi="en-US"/>
      </w:rPr>
    </w:lvl>
    <w:lvl w:ilvl="5" w:tplc="3C18E0BA">
      <w:numFmt w:val="bullet"/>
      <w:lvlText w:val="•"/>
      <w:lvlJc w:val="left"/>
      <w:pPr>
        <w:ind w:left="5942" w:hanging="135"/>
      </w:pPr>
      <w:rPr>
        <w:rFonts w:hint="default"/>
        <w:lang w:val="en-US" w:eastAsia="en-US" w:bidi="en-US"/>
      </w:rPr>
    </w:lvl>
    <w:lvl w:ilvl="6" w:tplc="0518D402">
      <w:numFmt w:val="bullet"/>
      <w:lvlText w:val="•"/>
      <w:lvlJc w:val="left"/>
      <w:pPr>
        <w:ind w:left="7023" w:hanging="135"/>
      </w:pPr>
      <w:rPr>
        <w:rFonts w:hint="default"/>
        <w:lang w:val="en-US" w:eastAsia="en-US" w:bidi="en-US"/>
      </w:rPr>
    </w:lvl>
    <w:lvl w:ilvl="7" w:tplc="0C7EBD4E">
      <w:numFmt w:val="bullet"/>
      <w:lvlText w:val="•"/>
      <w:lvlJc w:val="left"/>
      <w:pPr>
        <w:ind w:left="8103" w:hanging="135"/>
      </w:pPr>
      <w:rPr>
        <w:rFonts w:hint="default"/>
        <w:lang w:val="en-US" w:eastAsia="en-US" w:bidi="en-US"/>
      </w:rPr>
    </w:lvl>
    <w:lvl w:ilvl="8" w:tplc="0BDEA49C">
      <w:numFmt w:val="bullet"/>
      <w:lvlText w:val="•"/>
      <w:lvlJc w:val="left"/>
      <w:pPr>
        <w:ind w:left="9184" w:hanging="135"/>
      </w:pPr>
      <w:rPr>
        <w:rFonts w:hint="default"/>
        <w:lang w:val="en-US" w:eastAsia="en-US" w:bidi="en-US"/>
      </w:rPr>
    </w:lvl>
  </w:abstractNum>
  <w:abstractNum w:abstractNumId="1" w15:restartNumberingAfterBreak="0">
    <w:nsid w:val="06D715A3"/>
    <w:multiLevelType w:val="hybridMultilevel"/>
    <w:tmpl w:val="75442FC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149F42EB"/>
    <w:multiLevelType w:val="hybridMultilevel"/>
    <w:tmpl w:val="4A4CC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21361"/>
    <w:multiLevelType w:val="hybridMultilevel"/>
    <w:tmpl w:val="4888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1202F"/>
    <w:multiLevelType w:val="hybridMultilevel"/>
    <w:tmpl w:val="EA3ED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C4DBF"/>
    <w:multiLevelType w:val="hybridMultilevel"/>
    <w:tmpl w:val="BBEA8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751C70"/>
    <w:multiLevelType w:val="hybridMultilevel"/>
    <w:tmpl w:val="00A61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25366"/>
    <w:multiLevelType w:val="hybridMultilevel"/>
    <w:tmpl w:val="613A72B4"/>
    <w:lvl w:ilvl="0" w:tplc="BD1A0648">
      <w:numFmt w:val="bullet"/>
      <w:lvlText w:val="●"/>
      <w:lvlJc w:val="left"/>
      <w:pPr>
        <w:ind w:left="316" w:hanging="143"/>
      </w:pPr>
      <w:rPr>
        <w:rFonts w:ascii="MS UI Gothic" w:eastAsia="MS UI Gothic" w:hAnsi="MS UI Gothic" w:cs="MS UI Gothic" w:hint="default"/>
        <w:w w:val="102"/>
        <w:position w:val="3"/>
        <w:sz w:val="7"/>
        <w:szCs w:val="7"/>
        <w:lang w:val="en-US" w:eastAsia="en-US" w:bidi="en-US"/>
      </w:rPr>
    </w:lvl>
    <w:lvl w:ilvl="1" w:tplc="4EAA47C6">
      <w:numFmt w:val="bullet"/>
      <w:lvlText w:val="●"/>
      <w:lvlJc w:val="left"/>
      <w:pPr>
        <w:ind w:left="535" w:hanging="141"/>
      </w:pPr>
      <w:rPr>
        <w:rFonts w:hint="default"/>
        <w:w w:val="100"/>
        <w:position w:val="3"/>
        <w:lang w:val="en-US" w:eastAsia="en-US" w:bidi="en-US"/>
      </w:rPr>
    </w:lvl>
    <w:lvl w:ilvl="2" w:tplc="EC6ED218">
      <w:numFmt w:val="bullet"/>
      <w:lvlText w:val="●"/>
      <w:lvlJc w:val="left"/>
      <w:pPr>
        <w:ind w:left="769" w:hanging="135"/>
      </w:pPr>
      <w:rPr>
        <w:rFonts w:hint="default"/>
        <w:w w:val="102"/>
        <w:position w:val="3"/>
        <w:lang w:val="en-US" w:eastAsia="en-US" w:bidi="en-US"/>
      </w:rPr>
    </w:lvl>
    <w:lvl w:ilvl="3" w:tplc="8508ECA4">
      <w:numFmt w:val="bullet"/>
      <w:lvlText w:val="•"/>
      <w:lvlJc w:val="left"/>
      <w:pPr>
        <w:ind w:left="2083" w:hanging="135"/>
      </w:pPr>
      <w:rPr>
        <w:rFonts w:hint="default"/>
        <w:lang w:val="en-US" w:eastAsia="en-US" w:bidi="en-US"/>
      </w:rPr>
    </w:lvl>
    <w:lvl w:ilvl="4" w:tplc="091235D0">
      <w:numFmt w:val="bullet"/>
      <w:lvlText w:val="•"/>
      <w:lvlJc w:val="left"/>
      <w:pPr>
        <w:ind w:left="3406" w:hanging="135"/>
      </w:pPr>
      <w:rPr>
        <w:rFonts w:hint="default"/>
        <w:lang w:val="en-US" w:eastAsia="en-US" w:bidi="en-US"/>
      </w:rPr>
    </w:lvl>
    <w:lvl w:ilvl="5" w:tplc="C096ADDA">
      <w:numFmt w:val="bullet"/>
      <w:lvlText w:val="•"/>
      <w:lvlJc w:val="left"/>
      <w:pPr>
        <w:ind w:left="4729" w:hanging="135"/>
      </w:pPr>
      <w:rPr>
        <w:rFonts w:hint="default"/>
        <w:lang w:val="en-US" w:eastAsia="en-US" w:bidi="en-US"/>
      </w:rPr>
    </w:lvl>
    <w:lvl w:ilvl="6" w:tplc="310855A8">
      <w:numFmt w:val="bullet"/>
      <w:lvlText w:val="•"/>
      <w:lvlJc w:val="left"/>
      <w:pPr>
        <w:ind w:left="6052" w:hanging="135"/>
      </w:pPr>
      <w:rPr>
        <w:rFonts w:hint="default"/>
        <w:lang w:val="en-US" w:eastAsia="en-US" w:bidi="en-US"/>
      </w:rPr>
    </w:lvl>
    <w:lvl w:ilvl="7" w:tplc="8544FC1E">
      <w:numFmt w:val="bullet"/>
      <w:lvlText w:val="•"/>
      <w:lvlJc w:val="left"/>
      <w:pPr>
        <w:ind w:left="7376" w:hanging="135"/>
      </w:pPr>
      <w:rPr>
        <w:rFonts w:hint="default"/>
        <w:lang w:val="en-US" w:eastAsia="en-US" w:bidi="en-US"/>
      </w:rPr>
    </w:lvl>
    <w:lvl w:ilvl="8" w:tplc="CD3E3B36">
      <w:numFmt w:val="bullet"/>
      <w:lvlText w:val="•"/>
      <w:lvlJc w:val="left"/>
      <w:pPr>
        <w:ind w:left="8699" w:hanging="135"/>
      </w:pPr>
      <w:rPr>
        <w:rFonts w:hint="default"/>
        <w:lang w:val="en-US" w:eastAsia="en-US" w:bidi="en-US"/>
      </w:rPr>
    </w:lvl>
  </w:abstractNum>
  <w:abstractNum w:abstractNumId="8" w15:restartNumberingAfterBreak="0">
    <w:nsid w:val="501A3DEB"/>
    <w:multiLevelType w:val="hybridMultilevel"/>
    <w:tmpl w:val="EA3ED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F00254"/>
    <w:multiLevelType w:val="hybridMultilevel"/>
    <w:tmpl w:val="0C322DB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62B87658"/>
    <w:multiLevelType w:val="hybridMultilevel"/>
    <w:tmpl w:val="98580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72481B"/>
    <w:multiLevelType w:val="multilevel"/>
    <w:tmpl w:val="14D8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1"/>
  </w:num>
  <w:num w:numId="4">
    <w:abstractNumId w:val="2"/>
  </w:num>
  <w:num w:numId="5">
    <w:abstractNumId w:val="7"/>
  </w:num>
  <w:num w:numId="6">
    <w:abstractNumId w:val="6"/>
  </w:num>
  <w:num w:numId="7">
    <w:abstractNumId w:val="5"/>
  </w:num>
  <w:num w:numId="8">
    <w:abstractNumId w:val="10"/>
  </w:num>
  <w:num w:numId="9">
    <w:abstractNumId w:val="4"/>
  </w:num>
  <w:num w:numId="10">
    <w:abstractNumId w:val="8"/>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A0NjG1sDAzNDU0MbFU0lEKTi0uzszPAykwqQUA95AQzSwAAAA="/>
  </w:docVars>
  <w:rsids>
    <w:rsidRoot w:val="009B1E7A"/>
    <w:rsid w:val="000047AA"/>
    <w:rsid w:val="00005907"/>
    <w:rsid w:val="0000689E"/>
    <w:rsid w:val="00024A01"/>
    <w:rsid w:val="0003092D"/>
    <w:rsid w:val="00031FEF"/>
    <w:rsid w:val="000350A6"/>
    <w:rsid w:val="00040480"/>
    <w:rsid w:val="000413EA"/>
    <w:rsid w:val="000629BB"/>
    <w:rsid w:val="00076691"/>
    <w:rsid w:val="00080C69"/>
    <w:rsid w:val="000819C5"/>
    <w:rsid w:val="00091049"/>
    <w:rsid w:val="000F0F01"/>
    <w:rsid w:val="001167C2"/>
    <w:rsid w:val="00123A9A"/>
    <w:rsid w:val="00125900"/>
    <w:rsid w:val="0012738B"/>
    <w:rsid w:val="001468F2"/>
    <w:rsid w:val="00154A2B"/>
    <w:rsid w:val="00173E65"/>
    <w:rsid w:val="00186D53"/>
    <w:rsid w:val="001B3876"/>
    <w:rsid w:val="001B7780"/>
    <w:rsid w:val="001D5632"/>
    <w:rsid w:val="001E0A90"/>
    <w:rsid w:val="001F1DEB"/>
    <w:rsid w:val="001F33D8"/>
    <w:rsid w:val="001F39D0"/>
    <w:rsid w:val="00210F6C"/>
    <w:rsid w:val="002203CF"/>
    <w:rsid w:val="00222158"/>
    <w:rsid w:val="00225F21"/>
    <w:rsid w:val="00226123"/>
    <w:rsid w:val="00233AB9"/>
    <w:rsid w:val="002455A3"/>
    <w:rsid w:val="0025676E"/>
    <w:rsid w:val="00275622"/>
    <w:rsid w:val="00290BC7"/>
    <w:rsid w:val="002937EE"/>
    <w:rsid w:val="002A458B"/>
    <w:rsid w:val="002C1EF3"/>
    <w:rsid w:val="002D16EC"/>
    <w:rsid w:val="002D72D4"/>
    <w:rsid w:val="002E7928"/>
    <w:rsid w:val="002F6D4C"/>
    <w:rsid w:val="00307BF1"/>
    <w:rsid w:val="003271D3"/>
    <w:rsid w:val="00347752"/>
    <w:rsid w:val="00375CA8"/>
    <w:rsid w:val="00376E28"/>
    <w:rsid w:val="003810BA"/>
    <w:rsid w:val="003925DD"/>
    <w:rsid w:val="003C38AD"/>
    <w:rsid w:val="003E31D5"/>
    <w:rsid w:val="0042781B"/>
    <w:rsid w:val="00442DE5"/>
    <w:rsid w:val="00443886"/>
    <w:rsid w:val="00467FB5"/>
    <w:rsid w:val="004A0458"/>
    <w:rsid w:val="004B5E60"/>
    <w:rsid w:val="004B688B"/>
    <w:rsid w:val="004D34CD"/>
    <w:rsid w:val="004F2B8D"/>
    <w:rsid w:val="0050624C"/>
    <w:rsid w:val="00510249"/>
    <w:rsid w:val="0054231F"/>
    <w:rsid w:val="005449B8"/>
    <w:rsid w:val="00545DA9"/>
    <w:rsid w:val="00553C63"/>
    <w:rsid w:val="005551F7"/>
    <w:rsid w:val="00565731"/>
    <w:rsid w:val="00570FBC"/>
    <w:rsid w:val="0057681B"/>
    <w:rsid w:val="00584ACC"/>
    <w:rsid w:val="00586FD2"/>
    <w:rsid w:val="005C4841"/>
    <w:rsid w:val="005E1092"/>
    <w:rsid w:val="00606360"/>
    <w:rsid w:val="006256EB"/>
    <w:rsid w:val="0063517F"/>
    <w:rsid w:val="0064714F"/>
    <w:rsid w:val="0065433E"/>
    <w:rsid w:val="006600CA"/>
    <w:rsid w:val="00660D3F"/>
    <w:rsid w:val="00673AF6"/>
    <w:rsid w:val="0069354C"/>
    <w:rsid w:val="006E6B1B"/>
    <w:rsid w:val="006F7D9D"/>
    <w:rsid w:val="00702EFE"/>
    <w:rsid w:val="007143FB"/>
    <w:rsid w:val="00731F00"/>
    <w:rsid w:val="0075265C"/>
    <w:rsid w:val="007653AA"/>
    <w:rsid w:val="007B029C"/>
    <w:rsid w:val="007B5FA5"/>
    <w:rsid w:val="007B7EE3"/>
    <w:rsid w:val="007C72D8"/>
    <w:rsid w:val="007D4EF6"/>
    <w:rsid w:val="007D52EE"/>
    <w:rsid w:val="00840451"/>
    <w:rsid w:val="00843DA0"/>
    <w:rsid w:val="008467D2"/>
    <w:rsid w:val="008801F4"/>
    <w:rsid w:val="00882F1C"/>
    <w:rsid w:val="0088710C"/>
    <w:rsid w:val="00895161"/>
    <w:rsid w:val="008A60B9"/>
    <w:rsid w:val="008A6FF9"/>
    <w:rsid w:val="008D0E8C"/>
    <w:rsid w:val="008E1848"/>
    <w:rsid w:val="008E4C08"/>
    <w:rsid w:val="00906A7F"/>
    <w:rsid w:val="00911E36"/>
    <w:rsid w:val="00914C6E"/>
    <w:rsid w:val="00926C2D"/>
    <w:rsid w:val="00930DC3"/>
    <w:rsid w:val="00936ABB"/>
    <w:rsid w:val="009433CD"/>
    <w:rsid w:val="00967089"/>
    <w:rsid w:val="009963E8"/>
    <w:rsid w:val="00996D97"/>
    <w:rsid w:val="009978E8"/>
    <w:rsid w:val="009A3FC6"/>
    <w:rsid w:val="009A5B99"/>
    <w:rsid w:val="009B1E7A"/>
    <w:rsid w:val="009C0896"/>
    <w:rsid w:val="009C1CAB"/>
    <w:rsid w:val="009D7345"/>
    <w:rsid w:val="00A1389C"/>
    <w:rsid w:val="00A40C03"/>
    <w:rsid w:val="00A44B66"/>
    <w:rsid w:val="00A53671"/>
    <w:rsid w:val="00A7746E"/>
    <w:rsid w:val="00AC6657"/>
    <w:rsid w:val="00AC6754"/>
    <w:rsid w:val="00AD0076"/>
    <w:rsid w:val="00AD3D15"/>
    <w:rsid w:val="00B1729F"/>
    <w:rsid w:val="00B2313D"/>
    <w:rsid w:val="00B3069A"/>
    <w:rsid w:val="00B35F51"/>
    <w:rsid w:val="00B36B94"/>
    <w:rsid w:val="00B6683E"/>
    <w:rsid w:val="00B6715E"/>
    <w:rsid w:val="00B84EDA"/>
    <w:rsid w:val="00B9694B"/>
    <w:rsid w:val="00BB45EB"/>
    <w:rsid w:val="00BC3664"/>
    <w:rsid w:val="00BE2C3E"/>
    <w:rsid w:val="00BF1CFE"/>
    <w:rsid w:val="00BF256D"/>
    <w:rsid w:val="00C061C3"/>
    <w:rsid w:val="00C32D3D"/>
    <w:rsid w:val="00C3611F"/>
    <w:rsid w:val="00C60C00"/>
    <w:rsid w:val="00C775C4"/>
    <w:rsid w:val="00C8221B"/>
    <w:rsid w:val="00C91D2E"/>
    <w:rsid w:val="00C94F0F"/>
    <w:rsid w:val="00CB3961"/>
    <w:rsid w:val="00CD0ECB"/>
    <w:rsid w:val="00CD288E"/>
    <w:rsid w:val="00CD2BA6"/>
    <w:rsid w:val="00CE00A4"/>
    <w:rsid w:val="00D02FDE"/>
    <w:rsid w:val="00D0519A"/>
    <w:rsid w:val="00D17084"/>
    <w:rsid w:val="00D17915"/>
    <w:rsid w:val="00D26666"/>
    <w:rsid w:val="00D30CED"/>
    <w:rsid w:val="00D46072"/>
    <w:rsid w:val="00D52859"/>
    <w:rsid w:val="00D608BD"/>
    <w:rsid w:val="00D63925"/>
    <w:rsid w:val="00D810F1"/>
    <w:rsid w:val="00D86A40"/>
    <w:rsid w:val="00D86AE4"/>
    <w:rsid w:val="00D86DF9"/>
    <w:rsid w:val="00D9683A"/>
    <w:rsid w:val="00DA2031"/>
    <w:rsid w:val="00DD45CA"/>
    <w:rsid w:val="00DE26A7"/>
    <w:rsid w:val="00E01B0D"/>
    <w:rsid w:val="00E108E4"/>
    <w:rsid w:val="00E240BB"/>
    <w:rsid w:val="00E32102"/>
    <w:rsid w:val="00E33E36"/>
    <w:rsid w:val="00E41C18"/>
    <w:rsid w:val="00E65091"/>
    <w:rsid w:val="00E864BC"/>
    <w:rsid w:val="00E874B7"/>
    <w:rsid w:val="00E93663"/>
    <w:rsid w:val="00ED1CD0"/>
    <w:rsid w:val="00ED6BB6"/>
    <w:rsid w:val="00EF79CB"/>
    <w:rsid w:val="00F00C73"/>
    <w:rsid w:val="00F05AB2"/>
    <w:rsid w:val="00F25A49"/>
    <w:rsid w:val="00F4271A"/>
    <w:rsid w:val="00F73BB1"/>
    <w:rsid w:val="00F73C03"/>
    <w:rsid w:val="00F96C8F"/>
    <w:rsid w:val="00F9777C"/>
    <w:rsid w:val="00FB6AA2"/>
    <w:rsid w:val="00FF5912"/>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700C7"/>
  <w15:chartTrackingRefBased/>
  <w15:docId w15:val="{4236BCCC-61F1-4D4D-8317-EABE771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E7A"/>
    <w:pPr>
      <w:widowControl w:val="0"/>
      <w:autoSpaceDE w:val="0"/>
      <w:autoSpaceDN w:val="0"/>
      <w:spacing w:after="0" w:line="240" w:lineRule="auto"/>
    </w:pPr>
    <w:rPr>
      <w:rFonts w:ascii="DejaVu Sans Condensed" w:eastAsia="DejaVu Sans Condensed" w:hAnsi="DejaVu Sans Condensed" w:cs="DejaVu Sans Condensed"/>
      <w:lang w:bidi="en-US"/>
    </w:rPr>
  </w:style>
  <w:style w:type="paragraph" w:styleId="Heading1">
    <w:name w:val="heading 1"/>
    <w:basedOn w:val="Normal"/>
    <w:next w:val="Normal"/>
    <w:link w:val="Heading1Char"/>
    <w:uiPriority w:val="9"/>
    <w:qFormat/>
    <w:rsid w:val="00F73B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02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0CE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30CE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1E7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1E7A"/>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1E7A"/>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1E7A"/>
    <w:rPr>
      <w:rFonts w:eastAsiaTheme="minorEastAsia" w:cs="Times New Roman"/>
      <w:color w:val="5A5A5A" w:themeColor="text1" w:themeTint="A5"/>
      <w:spacing w:val="15"/>
    </w:rPr>
  </w:style>
  <w:style w:type="paragraph" w:styleId="BodyText">
    <w:name w:val="Body Text"/>
    <w:basedOn w:val="Normal"/>
    <w:link w:val="BodyTextChar"/>
    <w:uiPriority w:val="1"/>
    <w:qFormat/>
    <w:rsid w:val="009B1E7A"/>
    <w:rPr>
      <w:sz w:val="18"/>
      <w:szCs w:val="18"/>
    </w:rPr>
  </w:style>
  <w:style w:type="character" w:customStyle="1" w:styleId="BodyTextChar">
    <w:name w:val="Body Text Char"/>
    <w:basedOn w:val="DefaultParagraphFont"/>
    <w:link w:val="BodyText"/>
    <w:uiPriority w:val="1"/>
    <w:rsid w:val="009B1E7A"/>
    <w:rPr>
      <w:rFonts w:ascii="DejaVu Sans Condensed" w:eastAsia="DejaVu Sans Condensed" w:hAnsi="DejaVu Sans Condensed" w:cs="DejaVu Sans Condensed"/>
      <w:sz w:val="18"/>
      <w:szCs w:val="18"/>
      <w:lang w:bidi="en-US"/>
    </w:rPr>
  </w:style>
  <w:style w:type="character" w:styleId="Hyperlink">
    <w:name w:val="Hyperlink"/>
    <w:basedOn w:val="DefaultParagraphFont"/>
    <w:uiPriority w:val="99"/>
    <w:unhideWhenUsed/>
    <w:rsid w:val="009B1E7A"/>
    <w:rPr>
      <w:color w:val="0563C1" w:themeColor="hyperlink"/>
      <w:u w:val="single"/>
    </w:rPr>
  </w:style>
  <w:style w:type="character" w:styleId="UnresolvedMention">
    <w:name w:val="Unresolved Mention"/>
    <w:basedOn w:val="DefaultParagraphFont"/>
    <w:uiPriority w:val="99"/>
    <w:semiHidden/>
    <w:unhideWhenUsed/>
    <w:rsid w:val="009B1E7A"/>
    <w:rPr>
      <w:color w:val="605E5C"/>
      <w:shd w:val="clear" w:color="auto" w:fill="E1DFDD"/>
    </w:rPr>
  </w:style>
  <w:style w:type="character" w:customStyle="1" w:styleId="Heading1Char">
    <w:name w:val="Heading 1 Char"/>
    <w:basedOn w:val="DefaultParagraphFont"/>
    <w:link w:val="Heading1"/>
    <w:uiPriority w:val="9"/>
    <w:rsid w:val="00F73BB1"/>
    <w:rPr>
      <w:rFonts w:asciiTheme="majorHAnsi" w:eastAsiaTheme="majorEastAsia" w:hAnsiTheme="majorHAnsi" w:cstheme="majorBidi"/>
      <w:color w:val="2F5496" w:themeColor="accent1" w:themeShade="BF"/>
      <w:sz w:val="32"/>
      <w:szCs w:val="32"/>
      <w:lang w:bidi="en-US"/>
    </w:rPr>
  </w:style>
  <w:style w:type="paragraph" w:styleId="TOCHeading">
    <w:name w:val="TOC Heading"/>
    <w:basedOn w:val="Heading1"/>
    <w:next w:val="Normal"/>
    <w:uiPriority w:val="39"/>
    <w:unhideWhenUsed/>
    <w:qFormat/>
    <w:rsid w:val="00F73BB1"/>
    <w:pPr>
      <w:widowControl/>
      <w:autoSpaceDE/>
      <w:autoSpaceDN/>
      <w:spacing w:line="259" w:lineRule="auto"/>
      <w:outlineLvl w:val="9"/>
    </w:pPr>
    <w:rPr>
      <w:lang w:bidi="ar-SA"/>
    </w:rPr>
  </w:style>
  <w:style w:type="paragraph" w:styleId="ListParagraph">
    <w:name w:val="List Paragraph"/>
    <w:basedOn w:val="Normal"/>
    <w:uiPriority w:val="1"/>
    <w:qFormat/>
    <w:rsid w:val="00A7746E"/>
    <w:pPr>
      <w:ind w:left="720"/>
      <w:contextualSpacing/>
    </w:pPr>
  </w:style>
  <w:style w:type="paragraph" w:styleId="TOC1">
    <w:name w:val="toc 1"/>
    <w:basedOn w:val="Normal"/>
    <w:next w:val="Normal"/>
    <w:autoRedefine/>
    <w:uiPriority w:val="39"/>
    <w:unhideWhenUsed/>
    <w:rsid w:val="008A6FF9"/>
    <w:pPr>
      <w:spacing w:after="100"/>
    </w:pPr>
  </w:style>
  <w:style w:type="paragraph" w:styleId="Header">
    <w:name w:val="header"/>
    <w:basedOn w:val="Normal"/>
    <w:link w:val="HeaderChar"/>
    <w:uiPriority w:val="99"/>
    <w:unhideWhenUsed/>
    <w:rsid w:val="0050624C"/>
    <w:pPr>
      <w:tabs>
        <w:tab w:val="center" w:pos="4680"/>
        <w:tab w:val="right" w:pos="9360"/>
      </w:tabs>
    </w:pPr>
  </w:style>
  <w:style w:type="character" w:customStyle="1" w:styleId="HeaderChar">
    <w:name w:val="Header Char"/>
    <w:basedOn w:val="DefaultParagraphFont"/>
    <w:link w:val="Header"/>
    <w:uiPriority w:val="99"/>
    <w:rsid w:val="0050624C"/>
    <w:rPr>
      <w:rFonts w:ascii="DejaVu Sans Condensed" w:eastAsia="DejaVu Sans Condensed" w:hAnsi="DejaVu Sans Condensed" w:cs="DejaVu Sans Condensed"/>
      <w:lang w:bidi="en-US"/>
    </w:rPr>
  </w:style>
  <w:style w:type="paragraph" w:styleId="Footer">
    <w:name w:val="footer"/>
    <w:basedOn w:val="Normal"/>
    <w:link w:val="FooterChar"/>
    <w:uiPriority w:val="99"/>
    <w:unhideWhenUsed/>
    <w:rsid w:val="0050624C"/>
    <w:pPr>
      <w:tabs>
        <w:tab w:val="center" w:pos="4680"/>
        <w:tab w:val="right" w:pos="9360"/>
      </w:tabs>
    </w:pPr>
  </w:style>
  <w:style w:type="character" w:customStyle="1" w:styleId="FooterChar">
    <w:name w:val="Footer Char"/>
    <w:basedOn w:val="DefaultParagraphFont"/>
    <w:link w:val="Footer"/>
    <w:uiPriority w:val="99"/>
    <w:rsid w:val="0050624C"/>
    <w:rPr>
      <w:rFonts w:ascii="DejaVu Sans Condensed" w:eastAsia="DejaVu Sans Condensed" w:hAnsi="DejaVu Sans Condensed" w:cs="DejaVu Sans Condensed"/>
      <w:lang w:bidi="en-US"/>
    </w:rPr>
  </w:style>
  <w:style w:type="character" w:customStyle="1" w:styleId="Heading2Char">
    <w:name w:val="Heading 2 Char"/>
    <w:basedOn w:val="DefaultParagraphFont"/>
    <w:link w:val="Heading2"/>
    <w:uiPriority w:val="9"/>
    <w:rsid w:val="00510249"/>
    <w:rPr>
      <w:rFonts w:asciiTheme="majorHAnsi" w:eastAsiaTheme="majorEastAsia" w:hAnsiTheme="majorHAnsi" w:cstheme="majorBidi"/>
      <w:color w:val="2F5496" w:themeColor="accent1" w:themeShade="BF"/>
      <w:sz w:val="26"/>
      <w:szCs w:val="26"/>
      <w:lang w:bidi="en-US"/>
    </w:rPr>
  </w:style>
  <w:style w:type="character" w:customStyle="1" w:styleId="Heading4Char">
    <w:name w:val="Heading 4 Char"/>
    <w:basedOn w:val="DefaultParagraphFont"/>
    <w:link w:val="Heading4"/>
    <w:uiPriority w:val="9"/>
    <w:semiHidden/>
    <w:rsid w:val="00D30CED"/>
    <w:rPr>
      <w:rFonts w:asciiTheme="majorHAnsi" w:eastAsiaTheme="majorEastAsia" w:hAnsiTheme="majorHAnsi" w:cstheme="majorBidi"/>
      <w:i/>
      <w:iCs/>
      <w:color w:val="2F5496" w:themeColor="accent1" w:themeShade="BF"/>
      <w:lang w:bidi="en-US"/>
    </w:rPr>
  </w:style>
  <w:style w:type="character" w:customStyle="1" w:styleId="Heading3Char">
    <w:name w:val="Heading 3 Char"/>
    <w:basedOn w:val="DefaultParagraphFont"/>
    <w:link w:val="Heading3"/>
    <w:uiPriority w:val="9"/>
    <w:rsid w:val="00D30CED"/>
    <w:rPr>
      <w:rFonts w:asciiTheme="majorHAnsi" w:eastAsiaTheme="majorEastAsia" w:hAnsiTheme="majorHAnsi" w:cstheme="majorBidi"/>
      <w:color w:val="1F3763" w:themeColor="accent1" w:themeShade="7F"/>
      <w:sz w:val="24"/>
      <w:szCs w:val="24"/>
      <w:lang w:bidi="en-US"/>
    </w:rPr>
  </w:style>
  <w:style w:type="paragraph" w:styleId="TOC2">
    <w:name w:val="toc 2"/>
    <w:basedOn w:val="Normal"/>
    <w:next w:val="Normal"/>
    <w:autoRedefine/>
    <w:uiPriority w:val="39"/>
    <w:unhideWhenUsed/>
    <w:rsid w:val="002C1EF3"/>
    <w:pPr>
      <w:spacing w:after="100"/>
      <w:ind w:left="220"/>
    </w:pPr>
  </w:style>
  <w:style w:type="paragraph" w:styleId="TOC3">
    <w:name w:val="toc 3"/>
    <w:basedOn w:val="Normal"/>
    <w:next w:val="Normal"/>
    <w:autoRedefine/>
    <w:uiPriority w:val="39"/>
    <w:unhideWhenUsed/>
    <w:rsid w:val="002C1EF3"/>
    <w:pPr>
      <w:spacing w:after="100"/>
      <w:ind w:left="440"/>
    </w:pPr>
  </w:style>
  <w:style w:type="paragraph" w:customStyle="1" w:styleId="tci-p">
    <w:name w:val="tci-p"/>
    <w:basedOn w:val="Normal"/>
    <w:rsid w:val="004F2B8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FF591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ubtleEmphasis">
    <w:name w:val="Subtle Emphasis"/>
    <w:basedOn w:val="DefaultParagraphFont"/>
    <w:uiPriority w:val="19"/>
    <w:qFormat/>
    <w:rsid w:val="00FF5912"/>
    <w:rPr>
      <w:i/>
      <w:iCs/>
      <w:color w:val="404040" w:themeColor="text1" w:themeTint="BF"/>
    </w:rPr>
  </w:style>
  <w:style w:type="character" w:styleId="Emphasis">
    <w:name w:val="Emphasis"/>
    <w:basedOn w:val="DefaultParagraphFont"/>
    <w:uiPriority w:val="20"/>
    <w:qFormat/>
    <w:rsid w:val="00930DC3"/>
    <w:rPr>
      <w:i/>
      <w:iCs/>
    </w:rPr>
  </w:style>
  <w:style w:type="character" w:styleId="Strong">
    <w:name w:val="Strong"/>
    <w:basedOn w:val="DefaultParagraphFont"/>
    <w:uiPriority w:val="22"/>
    <w:qFormat/>
    <w:rsid w:val="00930DC3"/>
    <w:rPr>
      <w:b/>
      <w:bCs/>
    </w:rPr>
  </w:style>
  <w:style w:type="paragraph" w:customStyle="1" w:styleId="TableParagraph">
    <w:name w:val="Table Paragraph"/>
    <w:basedOn w:val="Normal"/>
    <w:uiPriority w:val="1"/>
    <w:qFormat/>
    <w:rsid w:val="0069354C"/>
  </w:style>
  <w:style w:type="character" w:customStyle="1" w:styleId="comprdname">
    <w:name w:val="com_prd_name"/>
    <w:basedOn w:val="DefaultParagraphFont"/>
    <w:rsid w:val="002F6D4C"/>
  </w:style>
  <w:style w:type="character" w:customStyle="1" w:styleId="zoom-icon">
    <w:name w:val="zoom-icon"/>
    <w:basedOn w:val="DefaultParagraphFont"/>
    <w:rsid w:val="003E3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3094">
      <w:bodyDiv w:val="1"/>
      <w:marLeft w:val="0"/>
      <w:marRight w:val="0"/>
      <w:marTop w:val="0"/>
      <w:marBottom w:val="0"/>
      <w:divBdr>
        <w:top w:val="none" w:sz="0" w:space="0" w:color="auto"/>
        <w:left w:val="none" w:sz="0" w:space="0" w:color="auto"/>
        <w:bottom w:val="none" w:sz="0" w:space="0" w:color="auto"/>
        <w:right w:val="none" w:sz="0" w:space="0" w:color="auto"/>
      </w:divBdr>
    </w:div>
    <w:div w:id="78336255">
      <w:bodyDiv w:val="1"/>
      <w:marLeft w:val="0"/>
      <w:marRight w:val="0"/>
      <w:marTop w:val="0"/>
      <w:marBottom w:val="0"/>
      <w:divBdr>
        <w:top w:val="none" w:sz="0" w:space="0" w:color="auto"/>
        <w:left w:val="none" w:sz="0" w:space="0" w:color="auto"/>
        <w:bottom w:val="none" w:sz="0" w:space="0" w:color="auto"/>
        <w:right w:val="none" w:sz="0" w:space="0" w:color="auto"/>
      </w:divBdr>
      <w:divsChild>
        <w:div w:id="1857453021">
          <w:marLeft w:val="-135"/>
          <w:marRight w:val="-135"/>
          <w:marTop w:val="0"/>
          <w:marBottom w:val="0"/>
          <w:divBdr>
            <w:top w:val="none" w:sz="0" w:space="0" w:color="auto"/>
            <w:left w:val="none" w:sz="0" w:space="0" w:color="auto"/>
            <w:bottom w:val="none" w:sz="0" w:space="0" w:color="auto"/>
            <w:right w:val="none" w:sz="0" w:space="0" w:color="auto"/>
          </w:divBdr>
        </w:div>
        <w:div w:id="1781487929">
          <w:marLeft w:val="-135"/>
          <w:marRight w:val="-135"/>
          <w:marTop w:val="0"/>
          <w:marBottom w:val="0"/>
          <w:divBdr>
            <w:top w:val="none" w:sz="0" w:space="0" w:color="auto"/>
            <w:left w:val="none" w:sz="0" w:space="0" w:color="auto"/>
            <w:bottom w:val="none" w:sz="0" w:space="0" w:color="auto"/>
            <w:right w:val="none" w:sz="0" w:space="0" w:color="auto"/>
          </w:divBdr>
        </w:div>
      </w:divsChild>
    </w:div>
    <w:div w:id="133136053">
      <w:bodyDiv w:val="1"/>
      <w:marLeft w:val="0"/>
      <w:marRight w:val="0"/>
      <w:marTop w:val="0"/>
      <w:marBottom w:val="0"/>
      <w:divBdr>
        <w:top w:val="none" w:sz="0" w:space="0" w:color="auto"/>
        <w:left w:val="none" w:sz="0" w:space="0" w:color="auto"/>
        <w:bottom w:val="none" w:sz="0" w:space="0" w:color="auto"/>
        <w:right w:val="none" w:sz="0" w:space="0" w:color="auto"/>
      </w:divBdr>
      <w:divsChild>
        <w:div w:id="1117142634">
          <w:marLeft w:val="0"/>
          <w:marRight w:val="0"/>
          <w:marTop w:val="0"/>
          <w:marBottom w:val="0"/>
          <w:divBdr>
            <w:top w:val="none" w:sz="0" w:space="0" w:color="auto"/>
            <w:left w:val="none" w:sz="0" w:space="0" w:color="auto"/>
            <w:bottom w:val="none" w:sz="0" w:space="0" w:color="auto"/>
            <w:right w:val="none" w:sz="0" w:space="0" w:color="auto"/>
          </w:divBdr>
          <w:divsChild>
            <w:div w:id="1322004625">
              <w:marLeft w:val="0"/>
              <w:marRight w:val="0"/>
              <w:marTop w:val="0"/>
              <w:marBottom w:val="0"/>
              <w:divBdr>
                <w:top w:val="none" w:sz="0" w:space="0" w:color="auto"/>
                <w:left w:val="none" w:sz="0" w:space="0" w:color="auto"/>
                <w:bottom w:val="none" w:sz="0" w:space="0" w:color="auto"/>
                <w:right w:val="none" w:sz="0" w:space="0" w:color="auto"/>
              </w:divBdr>
              <w:divsChild>
                <w:div w:id="1243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9057">
          <w:marLeft w:val="0"/>
          <w:marRight w:val="0"/>
          <w:marTop w:val="0"/>
          <w:marBottom w:val="0"/>
          <w:divBdr>
            <w:top w:val="none" w:sz="0" w:space="0" w:color="auto"/>
            <w:left w:val="none" w:sz="0" w:space="0" w:color="auto"/>
            <w:bottom w:val="none" w:sz="0" w:space="0" w:color="auto"/>
            <w:right w:val="none" w:sz="0" w:space="0" w:color="auto"/>
          </w:divBdr>
          <w:divsChild>
            <w:div w:id="1107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031">
      <w:bodyDiv w:val="1"/>
      <w:marLeft w:val="0"/>
      <w:marRight w:val="0"/>
      <w:marTop w:val="0"/>
      <w:marBottom w:val="0"/>
      <w:divBdr>
        <w:top w:val="none" w:sz="0" w:space="0" w:color="auto"/>
        <w:left w:val="none" w:sz="0" w:space="0" w:color="auto"/>
        <w:bottom w:val="none" w:sz="0" w:space="0" w:color="auto"/>
        <w:right w:val="none" w:sz="0" w:space="0" w:color="auto"/>
      </w:divBdr>
      <w:divsChild>
        <w:div w:id="1059089074">
          <w:marLeft w:val="0"/>
          <w:marRight w:val="0"/>
          <w:marTop w:val="0"/>
          <w:marBottom w:val="0"/>
          <w:divBdr>
            <w:top w:val="none" w:sz="0" w:space="0" w:color="auto"/>
            <w:left w:val="none" w:sz="0" w:space="0" w:color="auto"/>
            <w:bottom w:val="none" w:sz="0" w:space="0" w:color="auto"/>
            <w:right w:val="none" w:sz="0" w:space="0" w:color="auto"/>
          </w:divBdr>
          <w:divsChild>
            <w:div w:id="982076920">
              <w:marLeft w:val="0"/>
              <w:marRight w:val="0"/>
              <w:marTop w:val="0"/>
              <w:marBottom w:val="0"/>
              <w:divBdr>
                <w:top w:val="none" w:sz="0" w:space="0" w:color="auto"/>
                <w:left w:val="none" w:sz="0" w:space="0" w:color="auto"/>
                <w:bottom w:val="none" w:sz="0" w:space="0" w:color="auto"/>
                <w:right w:val="none" w:sz="0" w:space="0" w:color="auto"/>
              </w:divBdr>
              <w:divsChild>
                <w:div w:id="19249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3297">
          <w:marLeft w:val="0"/>
          <w:marRight w:val="0"/>
          <w:marTop w:val="0"/>
          <w:marBottom w:val="0"/>
          <w:divBdr>
            <w:top w:val="none" w:sz="0" w:space="0" w:color="auto"/>
            <w:left w:val="none" w:sz="0" w:space="0" w:color="auto"/>
            <w:bottom w:val="none" w:sz="0" w:space="0" w:color="auto"/>
            <w:right w:val="none" w:sz="0" w:space="0" w:color="auto"/>
          </w:divBdr>
          <w:divsChild>
            <w:div w:id="17369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68103">
      <w:bodyDiv w:val="1"/>
      <w:marLeft w:val="0"/>
      <w:marRight w:val="0"/>
      <w:marTop w:val="0"/>
      <w:marBottom w:val="0"/>
      <w:divBdr>
        <w:top w:val="none" w:sz="0" w:space="0" w:color="auto"/>
        <w:left w:val="none" w:sz="0" w:space="0" w:color="auto"/>
        <w:bottom w:val="none" w:sz="0" w:space="0" w:color="auto"/>
        <w:right w:val="none" w:sz="0" w:space="0" w:color="auto"/>
      </w:divBdr>
      <w:divsChild>
        <w:div w:id="1506818219">
          <w:marLeft w:val="0"/>
          <w:marRight w:val="0"/>
          <w:marTop w:val="0"/>
          <w:marBottom w:val="0"/>
          <w:divBdr>
            <w:top w:val="none" w:sz="0" w:space="0" w:color="auto"/>
            <w:left w:val="none" w:sz="0" w:space="0" w:color="auto"/>
            <w:bottom w:val="none" w:sz="0" w:space="0" w:color="auto"/>
            <w:right w:val="none" w:sz="0" w:space="0" w:color="auto"/>
          </w:divBdr>
        </w:div>
      </w:divsChild>
    </w:div>
    <w:div w:id="603617729">
      <w:bodyDiv w:val="1"/>
      <w:marLeft w:val="0"/>
      <w:marRight w:val="0"/>
      <w:marTop w:val="0"/>
      <w:marBottom w:val="0"/>
      <w:divBdr>
        <w:top w:val="none" w:sz="0" w:space="0" w:color="auto"/>
        <w:left w:val="none" w:sz="0" w:space="0" w:color="auto"/>
        <w:bottom w:val="none" w:sz="0" w:space="0" w:color="auto"/>
        <w:right w:val="none" w:sz="0" w:space="0" w:color="auto"/>
      </w:divBdr>
      <w:divsChild>
        <w:div w:id="1606687453">
          <w:marLeft w:val="0"/>
          <w:marRight w:val="0"/>
          <w:marTop w:val="0"/>
          <w:marBottom w:val="0"/>
          <w:divBdr>
            <w:top w:val="none" w:sz="0" w:space="0" w:color="auto"/>
            <w:left w:val="none" w:sz="0" w:space="0" w:color="auto"/>
            <w:bottom w:val="none" w:sz="0" w:space="0" w:color="auto"/>
            <w:right w:val="none" w:sz="0" w:space="0" w:color="auto"/>
          </w:divBdr>
        </w:div>
      </w:divsChild>
    </w:div>
    <w:div w:id="739644835">
      <w:bodyDiv w:val="1"/>
      <w:marLeft w:val="0"/>
      <w:marRight w:val="0"/>
      <w:marTop w:val="0"/>
      <w:marBottom w:val="0"/>
      <w:divBdr>
        <w:top w:val="none" w:sz="0" w:space="0" w:color="auto"/>
        <w:left w:val="none" w:sz="0" w:space="0" w:color="auto"/>
        <w:bottom w:val="none" w:sz="0" w:space="0" w:color="auto"/>
        <w:right w:val="none" w:sz="0" w:space="0" w:color="auto"/>
      </w:divBdr>
      <w:divsChild>
        <w:div w:id="1654867147">
          <w:marLeft w:val="-135"/>
          <w:marRight w:val="-135"/>
          <w:marTop w:val="0"/>
          <w:marBottom w:val="0"/>
          <w:divBdr>
            <w:top w:val="none" w:sz="0" w:space="0" w:color="auto"/>
            <w:left w:val="none" w:sz="0" w:space="0" w:color="auto"/>
            <w:bottom w:val="none" w:sz="0" w:space="0" w:color="auto"/>
            <w:right w:val="none" w:sz="0" w:space="0" w:color="auto"/>
          </w:divBdr>
        </w:div>
        <w:div w:id="796340315">
          <w:marLeft w:val="-135"/>
          <w:marRight w:val="-135"/>
          <w:marTop w:val="0"/>
          <w:marBottom w:val="0"/>
          <w:divBdr>
            <w:top w:val="none" w:sz="0" w:space="0" w:color="auto"/>
            <w:left w:val="none" w:sz="0" w:space="0" w:color="auto"/>
            <w:bottom w:val="none" w:sz="0" w:space="0" w:color="auto"/>
            <w:right w:val="none" w:sz="0" w:space="0" w:color="auto"/>
          </w:divBdr>
        </w:div>
      </w:divsChild>
    </w:div>
    <w:div w:id="773213596">
      <w:bodyDiv w:val="1"/>
      <w:marLeft w:val="0"/>
      <w:marRight w:val="0"/>
      <w:marTop w:val="0"/>
      <w:marBottom w:val="0"/>
      <w:divBdr>
        <w:top w:val="none" w:sz="0" w:space="0" w:color="auto"/>
        <w:left w:val="none" w:sz="0" w:space="0" w:color="auto"/>
        <w:bottom w:val="none" w:sz="0" w:space="0" w:color="auto"/>
        <w:right w:val="none" w:sz="0" w:space="0" w:color="auto"/>
      </w:divBdr>
    </w:div>
    <w:div w:id="838617986">
      <w:bodyDiv w:val="1"/>
      <w:marLeft w:val="0"/>
      <w:marRight w:val="0"/>
      <w:marTop w:val="0"/>
      <w:marBottom w:val="0"/>
      <w:divBdr>
        <w:top w:val="none" w:sz="0" w:space="0" w:color="auto"/>
        <w:left w:val="none" w:sz="0" w:space="0" w:color="auto"/>
        <w:bottom w:val="none" w:sz="0" w:space="0" w:color="auto"/>
        <w:right w:val="none" w:sz="0" w:space="0" w:color="auto"/>
      </w:divBdr>
    </w:div>
    <w:div w:id="844244684">
      <w:bodyDiv w:val="1"/>
      <w:marLeft w:val="0"/>
      <w:marRight w:val="0"/>
      <w:marTop w:val="0"/>
      <w:marBottom w:val="0"/>
      <w:divBdr>
        <w:top w:val="none" w:sz="0" w:space="0" w:color="auto"/>
        <w:left w:val="none" w:sz="0" w:space="0" w:color="auto"/>
        <w:bottom w:val="none" w:sz="0" w:space="0" w:color="auto"/>
        <w:right w:val="none" w:sz="0" w:space="0" w:color="auto"/>
      </w:divBdr>
    </w:div>
    <w:div w:id="1156218216">
      <w:bodyDiv w:val="1"/>
      <w:marLeft w:val="0"/>
      <w:marRight w:val="0"/>
      <w:marTop w:val="0"/>
      <w:marBottom w:val="0"/>
      <w:divBdr>
        <w:top w:val="none" w:sz="0" w:space="0" w:color="auto"/>
        <w:left w:val="none" w:sz="0" w:space="0" w:color="auto"/>
        <w:bottom w:val="none" w:sz="0" w:space="0" w:color="auto"/>
        <w:right w:val="none" w:sz="0" w:space="0" w:color="auto"/>
      </w:divBdr>
    </w:div>
    <w:div w:id="1320959534">
      <w:bodyDiv w:val="1"/>
      <w:marLeft w:val="0"/>
      <w:marRight w:val="0"/>
      <w:marTop w:val="0"/>
      <w:marBottom w:val="0"/>
      <w:divBdr>
        <w:top w:val="none" w:sz="0" w:space="0" w:color="auto"/>
        <w:left w:val="none" w:sz="0" w:space="0" w:color="auto"/>
        <w:bottom w:val="none" w:sz="0" w:space="0" w:color="auto"/>
        <w:right w:val="none" w:sz="0" w:space="0" w:color="auto"/>
      </w:divBdr>
    </w:div>
    <w:div w:id="1358002715">
      <w:bodyDiv w:val="1"/>
      <w:marLeft w:val="0"/>
      <w:marRight w:val="0"/>
      <w:marTop w:val="0"/>
      <w:marBottom w:val="0"/>
      <w:divBdr>
        <w:top w:val="none" w:sz="0" w:space="0" w:color="auto"/>
        <w:left w:val="none" w:sz="0" w:space="0" w:color="auto"/>
        <w:bottom w:val="none" w:sz="0" w:space="0" w:color="auto"/>
        <w:right w:val="none" w:sz="0" w:space="0" w:color="auto"/>
      </w:divBdr>
    </w:div>
    <w:div w:id="1385445721">
      <w:bodyDiv w:val="1"/>
      <w:marLeft w:val="0"/>
      <w:marRight w:val="0"/>
      <w:marTop w:val="0"/>
      <w:marBottom w:val="0"/>
      <w:divBdr>
        <w:top w:val="none" w:sz="0" w:space="0" w:color="auto"/>
        <w:left w:val="none" w:sz="0" w:space="0" w:color="auto"/>
        <w:bottom w:val="none" w:sz="0" w:space="0" w:color="auto"/>
        <w:right w:val="none" w:sz="0" w:space="0" w:color="auto"/>
      </w:divBdr>
    </w:div>
    <w:div w:id="1447384559">
      <w:bodyDiv w:val="1"/>
      <w:marLeft w:val="0"/>
      <w:marRight w:val="0"/>
      <w:marTop w:val="0"/>
      <w:marBottom w:val="0"/>
      <w:divBdr>
        <w:top w:val="none" w:sz="0" w:space="0" w:color="auto"/>
        <w:left w:val="none" w:sz="0" w:space="0" w:color="auto"/>
        <w:bottom w:val="none" w:sz="0" w:space="0" w:color="auto"/>
        <w:right w:val="none" w:sz="0" w:space="0" w:color="auto"/>
      </w:divBdr>
      <w:divsChild>
        <w:div w:id="1146824702">
          <w:marLeft w:val="0"/>
          <w:marRight w:val="0"/>
          <w:marTop w:val="0"/>
          <w:marBottom w:val="0"/>
          <w:divBdr>
            <w:top w:val="none" w:sz="0" w:space="0" w:color="auto"/>
            <w:left w:val="none" w:sz="0" w:space="0" w:color="auto"/>
            <w:bottom w:val="none" w:sz="0" w:space="0" w:color="auto"/>
            <w:right w:val="none" w:sz="0" w:space="0" w:color="auto"/>
          </w:divBdr>
        </w:div>
      </w:divsChild>
    </w:div>
    <w:div w:id="1518620853">
      <w:bodyDiv w:val="1"/>
      <w:marLeft w:val="0"/>
      <w:marRight w:val="0"/>
      <w:marTop w:val="0"/>
      <w:marBottom w:val="0"/>
      <w:divBdr>
        <w:top w:val="none" w:sz="0" w:space="0" w:color="auto"/>
        <w:left w:val="none" w:sz="0" w:space="0" w:color="auto"/>
        <w:bottom w:val="none" w:sz="0" w:space="0" w:color="auto"/>
        <w:right w:val="none" w:sz="0" w:space="0" w:color="auto"/>
      </w:divBdr>
      <w:divsChild>
        <w:div w:id="604117412">
          <w:marLeft w:val="-135"/>
          <w:marRight w:val="-135"/>
          <w:marTop w:val="0"/>
          <w:marBottom w:val="0"/>
          <w:divBdr>
            <w:top w:val="none" w:sz="0" w:space="0" w:color="auto"/>
            <w:left w:val="none" w:sz="0" w:space="0" w:color="auto"/>
            <w:bottom w:val="none" w:sz="0" w:space="0" w:color="auto"/>
            <w:right w:val="none" w:sz="0" w:space="0" w:color="auto"/>
          </w:divBdr>
        </w:div>
        <w:div w:id="1106535346">
          <w:marLeft w:val="-135"/>
          <w:marRight w:val="-135"/>
          <w:marTop w:val="0"/>
          <w:marBottom w:val="0"/>
          <w:divBdr>
            <w:top w:val="none" w:sz="0" w:space="0" w:color="auto"/>
            <w:left w:val="none" w:sz="0" w:space="0" w:color="auto"/>
            <w:bottom w:val="none" w:sz="0" w:space="0" w:color="auto"/>
            <w:right w:val="none" w:sz="0" w:space="0" w:color="auto"/>
          </w:divBdr>
        </w:div>
      </w:divsChild>
    </w:div>
    <w:div w:id="1520199855">
      <w:bodyDiv w:val="1"/>
      <w:marLeft w:val="0"/>
      <w:marRight w:val="0"/>
      <w:marTop w:val="0"/>
      <w:marBottom w:val="0"/>
      <w:divBdr>
        <w:top w:val="none" w:sz="0" w:space="0" w:color="auto"/>
        <w:left w:val="none" w:sz="0" w:space="0" w:color="auto"/>
        <w:bottom w:val="none" w:sz="0" w:space="0" w:color="auto"/>
        <w:right w:val="none" w:sz="0" w:space="0" w:color="auto"/>
      </w:divBdr>
      <w:divsChild>
        <w:div w:id="709303107">
          <w:marLeft w:val="0"/>
          <w:marRight w:val="0"/>
          <w:marTop w:val="0"/>
          <w:marBottom w:val="0"/>
          <w:divBdr>
            <w:top w:val="none" w:sz="0" w:space="0" w:color="auto"/>
            <w:left w:val="none" w:sz="0" w:space="0" w:color="auto"/>
            <w:bottom w:val="none" w:sz="0" w:space="0" w:color="auto"/>
            <w:right w:val="none" w:sz="0" w:space="0" w:color="auto"/>
          </w:divBdr>
          <w:divsChild>
            <w:div w:id="1279796725">
              <w:marLeft w:val="0"/>
              <w:marRight w:val="0"/>
              <w:marTop w:val="0"/>
              <w:marBottom w:val="0"/>
              <w:divBdr>
                <w:top w:val="none" w:sz="0" w:space="0" w:color="auto"/>
                <w:left w:val="none" w:sz="0" w:space="0" w:color="auto"/>
                <w:bottom w:val="none" w:sz="0" w:space="0" w:color="auto"/>
                <w:right w:val="none" w:sz="0" w:space="0" w:color="auto"/>
              </w:divBdr>
              <w:divsChild>
                <w:div w:id="1533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4189">
          <w:marLeft w:val="0"/>
          <w:marRight w:val="0"/>
          <w:marTop w:val="0"/>
          <w:marBottom w:val="0"/>
          <w:divBdr>
            <w:top w:val="none" w:sz="0" w:space="0" w:color="auto"/>
            <w:left w:val="none" w:sz="0" w:space="0" w:color="auto"/>
            <w:bottom w:val="none" w:sz="0" w:space="0" w:color="auto"/>
            <w:right w:val="none" w:sz="0" w:space="0" w:color="auto"/>
          </w:divBdr>
          <w:divsChild>
            <w:div w:id="311522680">
              <w:marLeft w:val="0"/>
              <w:marRight w:val="0"/>
              <w:marTop w:val="0"/>
              <w:marBottom w:val="0"/>
              <w:divBdr>
                <w:top w:val="none" w:sz="0" w:space="0" w:color="auto"/>
                <w:left w:val="none" w:sz="0" w:space="0" w:color="auto"/>
                <w:bottom w:val="none" w:sz="0" w:space="0" w:color="auto"/>
                <w:right w:val="none" w:sz="0" w:space="0" w:color="auto"/>
              </w:divBdr>
              <w:divsChild>
                <w:div w:id="584652051">
                  <w:marLeft w:val="0"/>
                  <w:marRight w:val="0"/>
                  <w:marTop w:val="0"/>
                  <w:marBottom w:val="0"/>
                  <w:divBdr>
                    <w:top w:val="none" w:sz="0" w:space="0" w:color="auto"/>
                    <w:left w:val="none" w:sz="0" w:space="0" w:color="auto"/>
                    <w:bottom w:val="none" w:sz="0" w:space="0" w:color="auto"/>
                    <w:right w:val="none" w:sz="0" w:space="0" w:color="auto"/>
                  </w:divBdr>
                  <w:divsChild>
                    <w:div w:id="275871610">
                      <w:marLeft w:val="0"/>
                      <w:marRight w:val="0"/>
                      <w:marTop w:val="0"/>
                      <w:marBottom w:val="0"/>
                      <w:divBdr>
                        <w:top w:val="none" w:sz="0" w:space="0" w:color="auto"/>
                        <w:left w:val="none" w:sz="0" w:space="0" w:color="auto"/>
                        <w:bottom w:val="none" w:sz="0" w:space="0" w:color="auto"/>
                        <w:right w:val="none" w:sz="0" w:space="0" w:color="auto"/>
                      </w:divBdr>
                    </w:div>
                    <w:div w:id="8935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21110">
      <w:bodyDiv w:val="1"/>
      <w:marLeft w:val="0"/>
      <w:marRight w:val="0"/>
      <w:marTop w:val="0"/>
      <w:marBottom w:val="0"/>
      <w:divBdr>
        <w:top w:val="none" w:sz="0" w:space="0" w:color="auto"/>
        <w:left w:val="none" w:sz="0" w:space="0" w:color="auto"/>
        <w:bottom w:val="none" w:sz="0" w:space="0" w:color="auto"/>
        <w:right w:val="none" w:sz="0" w:space="0" w:color="auto"/>
      </w:divBdr>
      <w:divsChild>
        <w:div w:id="111478026">
          <w:marLeft w:val="0"/>
          <w:marRight w:val="0"/>
          <w:marTop w:val="0"/>
          <w:marBottom w:val="0"/>
          <w:divBdr>
            <w:top w:val="none" w:sz="0" w:space="0" w:color="auto"/>
            <w:left w:val="none" w:sz="0" w:space="0" w:color="auto"/>
            <w:bottom w:val="none" w:sz="0" w:space="0" w:color="auto"/>
            <w:right w:val="none" w:sz="0" w:space="0" w:color="auto"/>
          </w:divBdr>
        </w:div>
      </w:divsChild>
    </w:div>
    <w:div w:id="1616979445">
      <w:bodyDiv w:val="1"/>
      <w:marLeft w:val="0"/>
      <w:marRight w:val="0"/>
      <w:marTop w:val="0"/>
      <w:marBottom w:val="0"/>
      <w:divBdr>
        <w:top w:val="none" w:sz="0" w:space="0" w:color="auto"/>
        <w:left w:val="none" w:sz="0" w:space="0" w:color="auto"/>
        <w:bottom w:val="none" w:sz="0" w:space="0" w:color="auto"/>
        <w:right w:val="none" w:sz="0" w:space="0" w:color="auto"/>
      </w:divBdr>
    </w:div>
    <w:div w:id="1788891255">
      <w:bodyDiv w:val="1"/>
      <w:marLeft w:val="0"/>
      <w:marRight w:val="0"/>
      <w:marTop w:val="0"/>
      <w:marBottom w:val="0"/>
      <w:divBdr>
        <w:top w:val="none" w:sz="0" w:space="0" w:color="auto"/>
        <w:left w:val="none" w:sz="0" w:space="0" w:color="auto"/>
        <w:bottom w:val="none" w:sz="0" w:space="0" w:color="auto"/>
        <w:right w:val="none" w:sz="0" w:space="0" w:color="auto"/>
      </w:divBdr>
    </w:div>
    <w:div w:id="1875728445">
      <w:bodyDiv w:val="1"/>
      <w:marLeft w:val="0"/>
      <w:marRight w:val="0"/>
      <w:marTop w:val="0"/>
      <w:marBottom w:val="0"/>
      <w:divBdr>
        <w:top w:val="none" w:sz="0" w:space="0" w:color="auto"/>
        <w:left w:val="none" w:sz="0" w:space="0" w:color="auto"/>
        <w:bottom w:val="none" w:sz="0" w:space="0" w:color="auto"/>
        <w:right w:val="none" w:sz="0" w:space="0" w:color="auto"/>
      </w:divBdr>
      <w:divsChild>
        <w:div w:id="1487672544">
          <w:marLeft w:val="0"/>
          <w:marRight w:val="0"/>
          <w:marTop w:val="0"/>
          <w:marBottom w:val="0"/>
          <w:divBdr>
            <w:top w:val="none" w:sz="0" w:space="0" w:color="auto"/>
            <w:left w:val="none" w:sz="0" w:space="0" w:color="auto"/>
            <w:bottom w:val="none" w:sz="0" w:space="0" w:color="auto"/>
            <w:right w:val="none" w:sz="0" w:space="0" w:color="auto"/>
          </w:divBdr>
        </w:div>
      </w:divsChild>
    </w:div>
    <w:div w:id="1971086893">
      <w:bodyDiv w:val="1"/>
      <w:marLeft w:val="0"/>
      <w:marRight w:val="0"/>
      <w:marTop w:val="0"/>
      <w:marBottom w:val="0"/>
      <w:divBdr>
        <w:top w:val="none" w:sz="0" w:space="0" w:color="auto"/>
        <w:left w:val="none" w:sz="0" w:space="0" w:color="auto"/>
        <w:bottom w:val="none" w:sz="0" w:space="0" w:color="auto"/>
        <w:right w:val="none" w:sz="0" w:space="0" w:color="auto"/>
      </w:divBdr>
      <w:divsChild>
        <w:div w:id="411851295">
          <w:marLeft w:val="0"/>
          <w:marRight w:val="0"/>
          <w:marTop w:val="0"/>
          <w:marBottom w:val="0"/>
          <w:divBdr>
            <w:top w:val="none" w:sz="0" w:space="0" w:color="auto"/>
            <w:left w:val="none" w:sz="0" w:space="0" w:color="auto"/>
            <w:bottom w:val="none" w:sz="0" w:space="0" w:color="auto"/>
            <w:right w:val="none" w:sz="0" w:space="0" w:color="auto"/>
          </w:divBdr>
        </w:div>
      </w:divsChild>
    </w:div>
    <w:div w:id="197829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anageengine.com/network-monitoring/system-performance-monitoring.html" TargetMode="External"/><Relationship Id="rId26" Type="http://schemas.openxmlformats.org/officeDocument/2006/relationships/hyperlink" Target="https://www.manageengine.com/network-monitoring/server-uptime-monitoring.html"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ogicmonitor.com/support/getting-started/i-just-signed-up-for-logicmonitor-now-what/2-logging-into-your-account" TargetMode="External"/><Relationship Id="rId17" Type="http://schemas.openxmlformats.org/officeDocument/2006/relationships/image" Target="media/image7.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anageengine.com/network-monitoring/network-monitoring-tools.html" TargetMode="External"/><Relationship Id="rId29" Type="http://schemas.openxmlformats.org/officeDocument/2006/relationships/hyperlink" Target="https://www.manageengine.com/network-monitoring/syslog-monitor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https://www.manageengine.com/network-monitoring/process-monitoring.html" TargetMode="External"/><Relationship Id="rId10" Type="http://schemas.openxmlformats.org/officeDocument/2006/relationships/hyperlink" Target="http://help.appmanager.com/apache-activemq" TargetMode="External"/><Relationship Id="rId19" Type="http://schemas.openxmlformats.org/officeDocument/2006/relationships/hyperlink" Target="https://www.manageengine.com/network-monitoring/cpu-monitoring.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help.automateitops.com/"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4.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74FAF-AFAD-48DA-B80E-855EB359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14</Pages>
  <Words>2542</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Praveen</dc:creator>
  <cp:keywords/>
  <dc:description/>
  <cp:lastModifiedBy>Michael Martin</cp:lastModifiedBy>
  <cp:revision>21</cp:revision>
  <dcterms:created xsi:type="dcterms:W3CDTF">2021-12-07T14:17:00Z</dcterms:created>
  <dcterms:modified xsi:type="dcterms:W3CDTF">2021-12-14T17:27:00Z</dcterms:modified>
</cp:coreProperties>
</file>